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66" w:rsidRDefault="004A1EC1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 w:eastAsia="kk-KZ"/>
        </w:rPr>
        <w:drawing>
          <wp:inline distT="0" distB="0" distL="0" distR="0" wp14:anchorId="1F20728B" wp14:editId="3AD70860">
            <wp:extent cx="5980430" cy="1914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EC1" w:rsidRDefault="004A1EC1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A1EC1" w:rsidRDefault="004A1EC1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A1EC1" w:rsidRDefault="00023982" w:rsidP="004A1E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Адвокат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көрсеткен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құқықтық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4A1EC1" w:rsidRDefault="00023982" w:rsidP="004A1E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консультация беру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тү</w:t>
      </w:r>
      <w:proofErr w:type="gram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proofErr w:type="gram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індегі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4A1EC1" w:rsidRDefault="00C44864" w:rsidP="004A1E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кепілдік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берген</w:t>
      </w:r>
      <w:proofErr w:type="spellEnd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заң</w:t>
      </w:r>
      <w:proofErr w:type="spellEnd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көмегін</w:t>
      </w:r>
      <w:proofErr w:type="spellEnd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4A1EC1" w:rsidRDefault="00023982" w:rsidP="004A1E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есепке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алуды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жүргізу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23982" w:rsidRPr="00023982" w:rsidRDefault="00023982" w:rsidP="004A1E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қағидаларын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бекіту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</w:p>
    <w:p w:rsidR="00B86F1E" w:rsidRDefault="00B86F1E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1EC1" w:rsidRPr="00023982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bookmarkStart w:id="0" w:name="z1"/>
      <w:r w:rsidRPr="00023982">
        <w:rPr>
          <w:rFonts w:ascii="Times New Roman" w:hAnsi="Times New Roman" w:cs="Times New Roman"/>
          <w:color w:val="000000"/>
          <w:sz w:val="28"/>
          <w:lang w:val="kk-KZ"/>
        </w:rPr>
        <w:t xml:space="preserve">Қазақстан Республикасының </w:t>
      </w:r>
      <w:r w:rsidRPr="00702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2018 жылғы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 шілдедегі</w:t>
      </w:r>
      <w:r w:rsidRPr="00702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23982">
        <w:rPr>
          <w:rFonts w:ascii="Times New Roman" w:hAnsi="Times New Roman" w:cs="Times New Roman"/>
          <w:color w:val="000000"/>
          <w:sz w:val="28"/>
          <w:lang w:val="kk-KZ"/>
        </w:rPr>
        <w:t>«Адвокаттық қызмет және заң көмегі туралы» Заңының 2</w:t>
      </w:r>
      <w:r>
        <w:rPr>
          <w:rFonts w:ascii="Times New Roman" w:hAnsi="Times New Roman" w:cs="Times New Roman"/>
          <w:color w:val="000000"/>
          <w:sz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lang w:val="kk-KZ"/>
        </w:rPr>
        <w:t>-бабы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12) тармақшасына с</w:t>
      </w:r>
      <w:r w:rsidRPr="00023982">
        <w:rPr>
          <w:rFonts w:ascii="Times New Roman" w:hAnsi="Times New Roman" w:cs="Times New Roman"/>
          <w:color w:val="000000"/>
          <w:sz w:val="28"/>
          <w:lang w:val="kk-KZ"/>
        </w:rPr>
        <w:t xml:space="preserve">әйкес, </w:t>
      </w:r>
      <w:r w:rsidRPr="00023982">
        <w:rPr>
          <w:rFonts w:ascii="Times New Roman" w:hAnsi="Times New Roman" w:cs="Times New Roman"/>
          <w:b/>
          <w:color w:val="000000"/>
          <w:sz w:val="28"/>
          <w:lang w:val="kk-KZ"/>
        </w:rPr>
        <w:t>БҰЙЫРАМЫН:</w:t>
      </w:r>
    </w:p>
    <w:bookmarkEnd w:id="0"/>
    <w:p w:rsidR="004A1EC1" w:rsidRPr="00023982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982">
        <w:rPr>
          <w:rFonts w:ascii="Times New Roman" w:hAnsi="Times New Roman" w:cs="Times New Roman"/>
          <w:sz w:val="28"/>
          <w:szCs w:val="28"/>
          <w:lang w:val="kk-KZ"/>
        </w:rPr>
        <w:t>1. Қоса беріліп отырған а</w:t>
      </w:r>
      <w:r>
        <w:rPr>
          <w:rFonts w:ascii="Times New Roman" w:hAnsi="Times New Roman" w:cs="Times New Roman"/>
          <w:sz w:val="28"/>
          <w:szCs w:val="28"/>
          <w:lang w:val="kk-KZ"/>
        </w:rPr>
        <w:t>двокат көрсеткен</w:t>
      </w:r>
      <w:r w:rsidRPr="00702B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құқықтық консультация беру түріндегі </w:t>
      </w:r>
      <w:r w:rsidRPr="00702B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мемлекет кепілдік берген</w:t>
      </w:r>
      <w:r w:rsidRPr="00702BED">
        <w:rPr>
          <w:rFonts w:ascii="Times New Roman" w:hAnsi="Times New Roman" w:cs="Times New Roman"/>
          <w:sz w:val="28"/>
          <w:szCs w:val="28"/>
          <w:lang w:val="kk-KZ"/>
        </w:rPr>
        <w:t xml:space="preserve"> заң көмегін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есепке алуды жүргізу қағидалары </w:t>
      </w:r>
      <w:r w:rsidRPr="00023982">
        <w:rPr>
          <w:rFonts w:ascii="Times New Roman" w:hAnsi="Times New Roman" w:cs="Times New Roman"/>
          <w:sz w:val="28"/>
          <w:szCs w:val="28"/>
          <w:lang w:val="kk-KZ"/>
        </w:rPr>
        <w:t>бекітілсін. </w:t>
      </w:r>
    </w:p>
    <w:p w:rsidR="004A1EC1" w:rsidRPr="00023982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982">
        <w:rPr>
          <w:rFonts w:ascii="Times New Roman" w:hAnsi="Times New Roman" w:cs="Times New Roman"/>
          <w:sz w:val="28"/>
          <w:szCs w:val="28"/>
          <w:lang w:val="kk-KZ"/>
        </w:rPr>
        <w:t>2. Қазақстан Республикасы Әділет министрлігінің Тіркеу қызметі және заң қызметін ұйымдастыру департаменті заңнамамен белгіленген тәртіпте осы бұйрықтың мемлекеттік тіркелуін және оның ресми жариялануын қамтамасыз етсін. </w:t>
      </w:r>
    </w:p>
    <w:p w:rsidR="004A1EC1" w:rsidRPr="00023982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982">
        <w:rPr>
          <w:rFonts w:ascii="Times New Roman" w:hAnsi="Times New Roman" w:cs="Times New Roman"/>
          <w:sz w:val="28"/>
          <w:szCs w:val="28"/>
          <w:lang w:val="kk-KZ"/>
        </w:rPr>
        <w:t>3.Осы бұйрықтың орындалуын бақылау Қазақстан Республикасы Әділет министрінің жетекшілік ететін орынбасарына жүктелсін.</w:t>
      </w:r>
    </w:p>
    <w:p w:rsidR="004A1EC1" w:rsidRPr="00023982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982">
        <w:rPr>
          <w:rFonts w:ascii="Times New Roman" w:hAnsi="Times New Roman" w:cs="Times New Roman"/>
          <w:sz w:val="28"/>
          <w:szCs w:val="28"/>
          <w:lang w:val="kk-KZ"/>
        </w:rPr>
        <w:t>4. Осы бұйрық алғашқы ресми жарияланғанынан кейін күнтізбелік он күн өткен соң қолданысқа енгізіледі</w:t>
      </w:r>
    </w:p>
    <w:p w:rsidR="004A1EC1" w:rsidRPr="00023982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A1EC1" w:rsidRPr="00023982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A1EC1" w:rsidRPr="0048709B" w:rsidRDefault="004A1EC1" w:rsidP="004A1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</w:t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М. </w:t>
      </w:r>
      <w:proofErr w:type="spellStart"/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Бекетаев</w:t>
      </w:r>
      <w:proofErr w:type="spellEnd"/>
    </w:p>
    <w:p w:rsidR="004A1EC1" w:rsidRDefault="004A1EC1" w:rsidP="004A1E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" w:name="z4"/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A1EC1" w:rsidRPr="002A5D2B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A5D2B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Бекітілді </w:t>
      </w:r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A5D2B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</w:t>
      </w:r>
    </w:p>
    <w:p w:rsidR="004A1EC1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Әділет министрінің</w:t>
      </w:r>
    </w:p>
    <w:p w:rsidR="004A1EC1" w:rsidRPr="00751398" w:rsidRDefault="004A1EC1" w:rsidP="004A1EC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2018 жылғы «   »   № бұйрығы</w:t>
      </w:r>
    </w:p>
    <w:p w:rsidR="004A1EC1" w:rsidRPr="00517372" w:rsidRDefault="004A1EC1" w:rsidP="004A1E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A1EC1" w:rsidRPr="004A1EC1" w:rsidRDefault="004A1EC1" w:rsidP="004A1E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5"/>
      <w:bookmarkEnd w:id="1"/>
      <w:r w:rsidRPr="004A1E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Адвокат көрсеткен құқықтық консультация беру түріндегі мемлекет кепілдік берген заң көмегін есепке алуды жүргізу қағидаларын бекіту туралы</w:t>
      </w:r>
    </w:p>
    <w:p w:rsidR="004A1EC1" w:rsidRPr="00517372" w:rsidRDefault="004A1EC1" w:rsidP="004A1E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1EC1" w:rsidRPr="001E1A04" w:rsidRDefault="004A1EC1" w:rsidP="004A1E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E1A0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Жалпы ережелер</w:t>
      </w:r>
      <w:bookmarkStart w:id="3" w:name="z7"/>
    </w:p>
    <w:p w:rsidR="004A1EC1" w:rsidRPr="001E1A04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Осы </w:t>
      </w:r>
      <w:r w:rsidRPr="004A1EC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Адвокат көрсеткен құқықтық консультация беру түріндегі мемлекет кепілдік берген заң көмегін есепке алуды жүргізу қағидаларын бекіту туралы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(бұдан әрі – Қағидалар) </w:t>
      </w:r>
      <w:r w:rsidRPr="000239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2018 жылғы 5 шілдедегі</w:t>
      </w:r>
      <w:r w:rsidRPr="000239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«Адвокаттық қызмет және заң көмегі туралы» Заңның 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3-бабы 12) тармақшасына</w:t>
      </w: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сәйкес әзірленді және </w:t>
      </w:r>
      <w:r w:rsidRPr="004A1EC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адвокат көрсеткен құқықтық консультация беру түріндегі мемлекет кепілдік берген заң көмегін есепке алуды жүргізу тәртібін айқындайды.</w:t>
      </w:r>
      <w:bookmarkStart w:id="4" w:name="z9"/>
      <w:bookmarkEnd w:id="2"/>
      <w:bookmarkEnd w:id="3"/>
    </w:p>
    <w:p w:rsidR="004A1EC1" w:rsidRPr="0048709B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Адвокат </w:t>
      </w:r>
      <w:r w:rsidRPr="004A1E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көрсеткен құқықтық консультация беру түріндегі мемлекет кепілдік берген заң көмегін есепке 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алуды жүргізу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ге</w:t>
      </w:r>
      <w:bookmarkStart w:id="5" w:name="z10"/>
      <w:r w:rsidRPr="004A1EC1">
        <w:rPr>
          <w:rFonts w:ascii="Times New Roman" w:hAnsi="Times New Roman" w:cs="Times New Roman"/>
          <w:sz w:val="28"/>
          <w:szCs w:val="28"/>
          <w:lang w:val="kk-KZ"/>
        </w:rPr>
        <w:t xml:space="preserve"> алименттер өндіріп алу, зейнетақы мен жәрдемақылар тағайындау, ақтау, босқын немесе оралман мәртебесін алу мәселелері бойынша жеке тұлғаларға, ата-анасының қамқорлығынсыз қалған кәмелетке толмағандарға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құқықтық консультация беру түріндегі </w:t>
      </w:r>
      <w:r w:rsidRPr="00761781">
        <w:rPr>
          <w:rFonts w:ascii="Times New Roman" w:hAnsi="Times New Roman" w:cs="Times New Roman"/>
          <w:sz w:val="28"/>
          <w:szCs w:val="28"/>
          <w:lang w:val="kk-KZ"/>
        </w:rPr>
        <w:t>мемлекет кепілдік берген заң көмегі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жатады.</w:t>
      </w:r>
    </w:p>
    <w:p w:rsidR="004A1EC1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Адвокат </w:t>
      </w:r>
      <w:r w:rsidRPr="004A1EC1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көрсеткен құқықтық консультация беру түріндегі мемлекет кепілдік берген заң көмегін есепке алуды жүргізу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A1EC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адвокатпен құқықтық консультация беру түріндегі мемлекет кепілдік берген заң көмегін есепке алу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тізілімінде, қағаз және электронды жеткізгіште мемлекеттік не (немесе) орыс тілдерінде жүргізіледі және келесі ақпаратты қамтиды:</w:t>
      </w:r>
    </w:p>
    <w:p w:rsidR="004A1EC1" w:rsidRPr="0048709B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тұлғаның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құқықтық консультация беру түріндегі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 кепілдік берген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көмегіне жүгінген күні;</w:t>
      </w:r>
    </w:p>
    <w:p w:rsidR="004A1EC1" w:rsidRPr="0048709B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2) құқықтық консультация беру түріндегі мемлекет кепілдік берген з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аң көмегін алу үшін негіз болып табылатын құжаттың атауы мен деректемелері;</w:t>
      </w:r>
    </w:p>
    <w:p w:rsidR="004A1EC1" w:rsidRPr="0048709B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3)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құқықтық мәселенің мәні;</w:t>
      </w:r>
    </w:p>
    <w:p w:rsidR="004A1EC1" w:rsidRPr="0048709B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құқықтық консультация беру түріндегі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көрсетілген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 кепілдік берген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көмегінің нысаны (</w:t>
      </w:r>
      <w:r w:rsidR="00C94BE6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құқықтық консультацияны ауызша немесе жазбаша көрсету, өтініштер, арыздар, өтінішхаттар және басқа да құқықтық сипаттағы құжаттарды толтыру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);</w:t>
      </w:r>
    </w:p>
    <w:p w:rsidR="004A1EC1" w:rsidRPr="0048709B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5)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 көрсетуге байланысты адвокаттың жұмыс жасау уақытының ұзақтығы;</w:t>
      </w:r>
    </w:p>
    <w:p w:rsidR="004A1EC1" w:rsidRPr="00761781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6)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адвокаттың қолы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егер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тізілім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қағаз нысанында толтырылса,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адвокаттың ЭЦҚ туралы мәлімет, егер тізілім электронды форма толтырылса.</w:t>
      </w:r>
    </w:p>
    <w:p w:rsidR="004A1EC1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Мәліметтер жеке тұлғаның </w:t>
      </w:r>
      <w:r w:rsidR="00C94B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құқықтық консультация беру түріндегі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 кепілдік берген 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заң көмегіне жүгінген күні немесе </w:t>
      </w:r>
      <w:r w:rsidR="00C94B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құқықтық </w:t>
      </w:r>
      <w:r w:rsidR="00C94BE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консультация беру түріндегі </w:t>
      </w:r>
      <w:bookmarkStart w:id="6" w:name="_GoBack"/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 кепілдік берген 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 көмегі нақты көрсетілген күні тізілімге енгізіледі.</w:t>
      </w:r>
    </w:p>
    <w:p w:rsidR="004A1EC1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Қағаз жеткізгіште жасалған тізілім мемлекеттік және орыс тілдерінде қара немесе көк түсті сиямен толтырылады және 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нөмірленуге, тігілуге және заң консультациясының немесе адвокат кеңсесінің мөрімен,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</w:t>
      </w:r>
      <w:r w:rsidRPr="00363C9E">
        <w:rPr>
          <w:rFonts w:ascii="Times New Roman" w:hAnsi="Times New Roman" w:cs="Times New Roman"/>
          <w:sz w:val="28"/>
          <w:szCs w:val="28"/>
          <w:lang w:val="kk-KZ"/>
        </w:rPr>
        <w:t>кәсіптік қызметті заңды тұлғаны тіркеместен, жеке-дара жүзеге асыратын адвокаттың</w:t>
      </w:r>
      <w:r w:rsidRPr="00363C9E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4F5F6"/>
          <w:lang w:val="kk-KZ"/>
        </w:rPr>
        <w:t> 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мөрімен бекемделуге тиіс.</w:t>
      </w:r>
      <w:r w:rsidRPr="00363C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Тізілім жазбаларын түзетуші сұйықтық қолданумен тазартуға жол берілмейді.</w:t>
      </w:r>
    </w:p>
    <w:p w:rsidR="004A1EC1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Қағаз жеткізгіште толтырылған тізілім 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 консультациясының немесе адвокат кеңсесінің,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</w:t>
      </w:r>
      <w:r w:rsidRPr="00363C9E">
        <w:rPr>
          <w:rFonts w:ascii="Times New Roman" w:hAnsi="Times New Roman" w:cs="Times New Roman"/>
          <w:sz w:val="28"/>
          <w:szCs w:val="28"/>
          <w:lang w:val="kk-KZ"/>
        </w:rPr>
        <w:t>кәсіптік қызметті заңды тұлғаны тіркеместен, жеке-дара жүзеге асыратын адвокаттың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кеңсесінде </w:t>
      </w:r>
      <w:r w:rsidRPr="00363C9E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 жыл бойы сақталуға жатады.</w:t>
      </w:r>
    </w:p>
    <w:p w:rsidR="004A1EC1" w:rsidRPr="007E1E43" w:rsidRDefault="004A1EC1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7. Электронды тізілімдегі адвокаттық құпиямен қорғалатын, жария етілмейтін ақпараттан басқа</w:t>
      </w:r>
      <w:r w:rsidRPr="00363C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мәліметтер адвокатпен заң көмегінің бірыңғай ақпараттық жүйесіне енгізіледі.</w:t>
      </w:r>
      <w:bookmarkEnd w:id="4"/>
      <w:bookmarkEnd w:id="5"/>
    </w:p>
    <w:p w:rsidR="00083F1F" w:rsidRPr="004A1EC1" w:rsidRDefault="00083F1F" w:rsidP="004A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83F1F" w:rsidRPr="004A1EC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F"/>
    <w:rsid w:val="00023982"/>
    <w:rsid w:val="00083F1F"/>
    <w:rsid w:val="0024031A"/>
    <w:rsid w:val="004A1EC1"/>
    <w:rsid w:val="0051619B"/>
    <w:rsid w:val="00583F40"/>
    <w:rsid w:val="00677199"/>
    <w:rsid w:val="00927962"/>
    <w:rsid w:val="00AE0A30"/>
    <w:rsid w:val="00B83566"/>
    <w:rsid w:val="00B86F1E"/>
    <w:rsid w:val="00C44864"/>
    <w:rsid w:val="00C80CCA"/>
    <w:rsid w:val="00C94BE6"/>
    <w:rsid w:val="00D25A91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Уразова Альфия Салауатовна</cp:lastModifiedBy>
  <cp:revision>12</cp:revision>
  <dcterms:created xsi:type="dcterms:W3CDTF">2018-06-22T12:23:00Z</dcterms:created>
  <dcterms:modified xsi:type="dcterms:W3CDTF">2018-08-23T04:49:00Z</dcterms:modified>
</cp:coreProperties>
</file>