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E" w:rsidRDefault="00D02306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 w:eastAsia="kk-KZ"/>
        </w:rPr>
        <w:drawing>
          <wp:inline distT="0" distB="0" distL="0" distR="0" wp14:anchorId="08BD7F35" wp14:editId="68C5C3FB">
            <wp:extent cx="5980430" cy="1914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306" w:rsidRDefault="00D02306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02306" w:rsidRDefault="00D02306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2EC7" w:rsidRDefault="00806DAF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</w:t>
      </w:r>
      <w:r w:rsid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учета</w:t>
      </w:r>
    </w:p>
    <w:p w:rsidR="002A70C8" w:rsidRDefault="002A70C8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гарантированной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государством </w:t>
      </w:r>
    </w:p>
    <w:p w:rsidR="002A70C8" w:rsidRDefault="002A70C8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юридической помощи, </w:t>
      </w:r>
    </w:p>
    <w:p w:rsidR="002A70C8" w:rsidRDefault="002A70C8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предоставляемой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адвокатами</w:t>
      </w:r>
    </w:p>
    <w:p w:rsidR="00677199" w:rsidRDefault="00677199" w:rsidP="00B835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"/>
    </w:p>
    <w:p w:rsidR="00677199" w:rsidRDefault="00382EC7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677199" w:rsidRPr="008B1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июля 201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«О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б адвокатской деятельности и юридической помощи»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="00D25A91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77199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 прилагаемы</w:t>
      </w:r>
      <w:r w:rsid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помощи, 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предоставляемой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bookmarkEnd w:id="0"/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 курирующего заместителя Министра юстиции Республики Казахстан.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0513DE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Настоящий приказ вводится </w:t>
      </w:r>
      <w:r w:rsidR="000513DE" w:rsidRPr="006F3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действие по истечении десяти календарных дней после дня его первого официального опубликования</w:t>
      </w:r>
      <w:r w:rsidR="00D02306"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13DE" w:rsidRPr="008F1302" w:rsidRDefault="000513D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Pr="00D02306" w:rsidRDefault="00677199" w:rsidP="00B8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0513D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D023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Бекетаев</w:t>
      </w:r>
      <w:proofErr w:type="spellEnd"/>
    </w:p>
    <w:p w:rsidR="00677199" w:rsidRDefault="00677199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4"/>
    </w:p>
    <w:p w:rsidR="004E031E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70C8" w:rsidRDefault="002A70C8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70C8" w:rsidRDefault="002A70C8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70C8" w:rsidRDefault="002A70C8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70C8" w:rsidRDefault="002A70C8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2306" w:rsidRDefault="00D02306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Утверждены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2306" w:rsidRDefault="00D02306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юстиции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</w:p>
    <w:p w:rsidR="00D02306" w:rsidRDefault="00D02306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«___»_________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</w:t>
      </w:r>
    </w:p>
    <w:p w:rsidR="00D02306" w:rsidRDefault="00D02306" w:rsidP="00D0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</w:p>
    <w:p w:rsidR="00677199" w:rsidRDefault="00677199" w:rsidP="00B835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F1F" w:rsidRPr="002A70C8" w:rsidRDefault="00D02306" w:rsidP="0005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</w:t>
      </w:r>
      <w:r w:rsidR="00D25A91"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A70C8" w:rsidRPr="002A70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учета гарантированной государством юридической помощи, предоставляемой адвокатами</w:t>
      </w:r>
    </w:p>
    <w:p w:rsidR="00702049" w:rsidRDefault="00702049" w:rsidP="00B8356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5"/>
      <w:bookmarkEnd w:id="1"/>
    </w:p>
    <w:p w:rsidR="00677199" w:rsidRDefault="00D25A91" w:rsidP="00B8356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  <w:bookmarkStart w:id="3" w:name="z6"/>
      <w:bookmarkEnd w:id="2"/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Настоящи</w:t>
      </w:r>
      <w:r w:rsid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Правила</w:t>
      </w:r>
      <w:r w:rsidR="00D02306" w:rsidRP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учета 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помощи, 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предоставляемой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), разработан</w:t>
      </w:r>
      <w:r w:rsid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статьей 28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</w:t>
      </w:r>
      <w:r w:rsidR="00D023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5 июля 2018 года</w:t>
      </w:r>
      <w:r w:rsidR="007A20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адвокатской деятельности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279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определяют </w:t>
      </w:r>
      <w:r w:rsidR="00927962" w:rsidRPr="007A204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порядок</w:t>
      </w:r>
      <w:r w:rsidR="009279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учета 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помощи, 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предоставляемой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4" w:name="z8"/>
      <w:bookmarkEnd w:id="3"/>
    </w:p>
    <w:p w:rsidR="000513DE" w:rsidRPr="000513D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13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513DE" w:rsidRPr="000513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Учету гарантированной государством юридической помощи, предоставляемой адвокатами, подлежит </w:t>
      </w:r>
      <w:r w:rsidR="000513DE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гарантированная государством юридическая помощь в виде </w:t>
      </w:r>
      <w:r w:rsidR="000513DE" w:rsidRPr="000513DE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  <w:lang w:val="ru-RU"/>
        </w:rPr>
        <w:t>защиты и представительства интересов физических лиц в судах, органах уголовного преследования, иных государственных органах и негосударственных организациях</w:t>
      </w:r>
      <w:r w:rsidR="000513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  <w:r w:rsidR="000513DE" w:rsidRPr="000513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0513DE" w:rsidRDefault="00D25A91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bookmarkStart w:id="5" w:name="z9"/>
      <w:bookmarkEnd w:id="4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Учет 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помощи, 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предоставляемой</w:t>
      </w:r>
      <w:r w:rsidR="002A70C8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</w:t>
      </w:r>
      <w:r w:rsidR="002A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F819F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513DE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ведется адвокатом</w:t>
      </w:r>
      <w:r w:rsidR="000513D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в реестре </w:t>
      </w:r>
      <w:r w:rsidR="000513DE" w:rsidRPr="001049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учета гарантированной государством юридической помощи, </w:t>
      </w:r>
      <w:r w:rsidR="000513DE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на бумажном и в электронном носителе на государственном и (или) русском языках </w:t>
      </w:r>
      <w:r w:rsidR="000513D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 содержит следующую информацию:</w:t>
      </w:r>
    </w:p>
    <w:p w:rsidR="000513DE" w:rsidRPr="003560C8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1) дата обращения лица, обратившегося за гарантированной государством юридической помощью;</w:t>
      </w:r>
    </w:p>
    <w:p w:rsidR="000513DE" w:rsidRPr="003560C8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2) наименование и реквизиты документа, являющегося основанием для оказания гарантированной </w:t>
      </w:r>
      <w:r w:rsidR="00BC5E7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государством юридической помощи</w:t>
      </w:r>
      <w:bookmarkStart w:id="6" w:name="_GoBack"/>
      <w:bookmarkEnd w:id="6"/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;</w:t>
      </w:r>
    </w:p>
    <w:p w:rsidR="000513DE" w:rsidRPr="003560C8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3) суть правового вопроса;</w:t>
      </w:r>
    </w:p>
    <w:p w:rsidR="000513DE" w:rsidRPr="000513DE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513DE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4) </w:t>
      </w:r>
      <w:r w:rsidRPr="000513D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форма оказанной гарантированной государством юридической помощи (защита и представительство интересов физических лиц в судах, органах уголовного преследования, иных государственных органах и негосударственных организациях);</w:t>
      </w:r>
    </w:p>
    <w:p w:rsidR="000513DE" w:rsidRPr="003560C8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5) продолжительность времени занятости адвоката в связи оказанием гарантированной государством юридической помощи;</w:t>
      </w:r>
    </w:p>
    <w:p w:rsidR="000513DE" w:rsidRPr="003560C8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6) подпись адвоката в случае заполнения реестра на бумажном носителе, либо сведения об ЭЦП адвоката в случае заполнения реестра в электронной форме.</w:t>
      </w:r>
    </w:p>
    <w:p w:rsidR="000513DE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подлежат включению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реестр в день обращения лица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гарантированной государством юридической помощью или в день фактического оказания гарантированной государством юридической помощи.</w:t>
      </w:r>
    </w:p>
    <w:p w:rsidR="000513DE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lastRenderedPageBreak/>
        <w:t>5. Реестр, составленный на</w:t>
      </w:r>
      <w:r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бумажном носителе, представляет собой журнал, который заполняется на государственном или русском языках чернилами черного или синего цвета и должен быть пронумерован, прошнурован и скреплен печатью юридической консультации либо адвокатской конторы, или печатью адвоката, занимающегося адвокатской деятельностью индивидуально без регистрации юридического лица. Подчистки записей реестра с применением корректирующей жидкости не допускаются.</w:t>
      </w:r>
    </w:p>
    <w:p w:rsidR="000513DE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017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6. Реестр, составленный на бумажном носителе, подлежит хранению в течени</w:t>
      </w:r>
      <w:proofErr w:type="gramStart"/>
      <w:r w:rsidRPr="00DD017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</w:t>
      </w:r>
      <w:proofErr w:type="gramEnd"/>
      <w:r w:rsidRPr="00DD017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трех лет в канцелярии соответственно юридической консультации, адвокатской конторы или адвоката, занимающегося адвокатской деятельностью индивидуально без регистрации юридического лица.</w:t>
      </w:r>
    </w:p>
    <w:p w:rsidR="000513DE" w:rsidRPr="00047080" w:rsidRDefault="000513DE" w:rsidP="00051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Сведения, содержащиеся в электронном реестре, за исключением конфиденциальной информации,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41D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охраняемой адвокатской тайной,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вносятся адвокатом в единую информационную систему юридической помощи.</w:t>
      </w:r>
      <w:bookmarkEnd w:id="5"/>
    </w:p>
    <w:sectPr w:rsidR="000513DE" w:rsidRPr="00047080" w:rsidSect="0032405A">
      <w:pgSz w:w="11907" w:h="16839" w:code="9"/>
      <w:pgMar w:top="1440" w:right="1077" w:bottom="124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F"/>
    <w:rsid w:val="000246A5"/>
    <w:rsid w:val="000513DE"/>
    <w:rsid w:val="00083F1F"/>
    <w:rsid w:val="0011615C"/>
    <w:rsid w:val="0017186B"/>
    <w:rsid w:val="00175B4C"/>
    <w:rsid w:val="00273AAA"/>
    <w:rsid w:val="002A70C8"/>
    <w:rsid w:val="0032405A"/>
    <w:rsid w:val="00382EC7"/>
    <w:rsid w:val="003A3624"/>
    <w:rsid w:val="00422ADE"/>
    <w:rsid w:val="004E031E"/>
    <w:rsid w:val="00583F40"/>
    <w:rsid w:val="00677199"/>
    <w:rsid w:val="00702049"/>
    <w:rsid w:val="007A204D"/>
    <w:rsid w:val="007B3F4E"/>
    <w:rsid w:val="00806DAF"/>
    <w:rsid w:val="00851155"/>
    <w:rsid w:val="00927962"/>
    <w:rsid w:val="00982726"/>
    <w:rsid w:val="0098711E"/>
    <w:rsid w:val="00A25DB1"/>
    <w:rsid w:val="00AA08F3"/>
    <w:rsid w:val="00AE0A30"/>
    <w:rsid w:val="00B83566"/>
    <w:rsid w:val="00B86F1E"/>
    <w:rsid w:val="00BC5E7F"/>
    <w:rsid w:val="00BE1A81"/>
    <w:rsid w:val="00C80CCA"/>
    <w:rsid w:val="00CB7E1F"/>
    <w:rsid w:val="00D02306"/>
    <w:rsid w:val="00D25A91"/>
    <w:rsid w:val="00F0779E"/>
    <w:rsid w:val="00F819F2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95D-49CA-48D9-9CE6-ACE8DE67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20</cp:revision>
  <cp:lastPrinted>2018-08-10T10:14:00Z</cp:lastPrinted>
  <dcterms:created xsi:type="dcterms:W3CDTF">2018-08-09T12:23:00Z</dcterms:created>
  <dcterms:modified xsi:type="dcterms:W3CDTF">2018-08-23T04:33:00Z</dcterms:modified>
</cp:coreProperties>
</file>