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1" w:rsidRDefault="00AE4B81">
      <w:bookmarkStart w:id="0" w:name="_GoBack"/>
      <w:bookmarkEnd w:id="0"/>
    </w:p>
    <w:p w:rsidR="007E1936" w:rsidRDefault="007E1936"/>
    <w:p w:rsidR="007E1936" w:rsidRDefault="007E1936"/>
    <w:p w:rsidR="00F705EE" w:rsidRDefault="00F705EE"/>
    <w:p w:rsidR="00F705EE" w:rsidRDefault="00F705EE"/>
    <w:p w:rsidR="00F705EE" w:rsidRDefault="00F705EE"/>
    <w:p w:rsidR="00F705EE" w:rsidRDefault="00F705EE"/>
    <w:p w:rsidR="00F705EE" w:rsidRDefault="00F705EE"/>
    <w:p w:rsidR="007E1936" w:rsidRDefault="007E1936" w:rsidP="00F705EE">
      <w:pPr>
        <w:jc w:val="center"/>
      </w:pPr>
    </w:p>
    <w:p w:rsidR="00725210" w:rsidRDefault="00EC1363" w:rsidP="00F705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приказ</w:t>
      </w:r>
      <w:r w:rsid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исполняющего</w:t>
      </w:r>
      <w:proofErr w:type="gramEnd"/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обязанности</w:t>
      </w:r>
    </w:p>
    <w:p w:rsidR="00725210" w:rsidRDefault="00EC1363" w:rsidP="00F705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Министра юстиции Республики Казахстан</w:t>
      </w:r>
      <w:r w:rsid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от 26 мая 2015 года № 298</w:t>
      </w:r>
    </w:p>
    <w:p w:rsidR="00725210" w:rsidRDefault="00725210" w:rsidP="00F705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C1363"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регламентов</w:t>
      </w:r>
      <w:r w:rsid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1363"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услуг по вопросам</w:t>
      </w:r>
    </w:p>
    <w:p w:rsidR="00EC1363" w:rsidRDefault="00EC1363" w:rsidP="00F705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адвокатской деятельности</w:t>
      </w:r>
      <w:r w:rsidR="007252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25210" w:rsidRPr="00AF5400" w:rsidRDefault="00725210" w:rsidP="0013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66" w:rsidRPr="00AD7642" w:rsidRDefault="00EC1363" w:rsidP="00AD76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133A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2) статьи 10 Закона Республики Казахстан </w:t>
      </w:r>
      <w:r w:rsidR="00133A6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от 15 апреля 2013 года «О государственных услугах» </w:t>
      </w:r>
      <w:r w:rsidRPr="00AF540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  <w:r w:rsidRPr="00AF5400">
        <w:rPr>
          <w:rFonts w:ascii="Times New Roman" w:hAnsi="Times New Roman" w:cs="Times New Roman"/>
          <w:sz w:val="28"/>
          <w:szCs w:val="28"/>
        </w:rPr>
        <w:br/>
      </w:r>
      <w:r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133A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 приказ исполняющего обязанности Министра юстиции Республики Казахстан от 26 мая 2015 года № 298 «Об утверждении регламентов государственных услуг по вопросам адвокатской деятельности» (зарегистрированный в Реестре государственной регистрации нормативных правовых актов № 11648, опубликован </w:t>
      </w:r>
      <w:r w:rsidR="00AD7642" w:rsidRPr="00AF5400">
        <w:rPr>
          <w:rFonts w:ascii="Times New Roman" w:hAnsi="Times New Roman" w:cs="Times New Roman"/>
          <w:color w:val="000000"/>
          <w:sz w:val="28"/>
          <w:szCs w:val="28"/>
        </w:rPr>
        <w:t xml:space="preserve">5 августа 2015 года </w:t>
      </w:r>
      <w:r w:rsidRPr="00AF5400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Pr="00AD7642">
        <w:rPr>
          <w:rFonts w:ascii="Times New Roman" w:hAnsi="Times New Roman" w:cs="Times New Roman"/>
          <w:color w:val="000000"/>
          <w:sz w:val="28"/>
          <w:szCs w:val="28"/>
        </w:rPr>
        <w:t>правовой системе «Әділет</w:t>
      </w:r>
      <w:r w:rsidR="00D82C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7642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AD7642" w:rsidRPr="00274F6F" w:rsidRDefault="00AD7642" w:rsidP="00AD76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7642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274F6F">
        <w:rPr>
          <w:sz w:val="28"/>
          <w:szCs w:val="28"/>
        </w:rPr>
        <w:t xml:space="preserve">1) </w:t>
      </w:r>
      <w:hyperlink r:id="rId5" w:anchor="z8" w:history="1">
        <w:r w:rsidRPr="00274F6F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="00705AAE">
        <w:rPr>
          <w:sz w:val="28"/>
          <w:szCs w:val="28"/>
        </w:rPr>
        <w:t xml:space="preserve"> государственной услуги «</w:t>
      </w:r>
      <w:r w:rsidRPr="00274F6F">
        <w:rPr>
          <w:sz w:val="28"/>
          <w:szCs w:val="28"/>
        </w:rPr>
        <w:t>Проведение аттестации лиц, претендующих на занятие адвокатской деятельностью</w:t>
      </w:r>
      <w:r w:rsidR="00705AAE">
        <w:rPr>
          <w:sz w:val="28"/>
          <w:szCs w:val="28"/>
        </w:rPr>
        <w:t>»</w:t>
      </w:r>
      <w:r w:rsidRPr="00274F6F">
        <w:rPr>
          <w:sz w:val="28"/>
          <w:szCs w:val="28"/>
        </w:rPr>
        <w:t xml:space="preserve"> </w:t>
      </w:r>
      <w:r w:rsidR="00705AAE">
        <w:rPr>
          <w:color w:val="000000"/>
          <w:sz w:val="28"/>
          <w:szCs w:val="28"/>
        </w:rPr>
        <w:t>изложить в новой редакции</w:t>
      </w:r>
      <w:r w:rsidR="00705AAE" w:rsidRPr="008B3419">
        <w:rPr>
          <w:color w:val="000000"/>
          <w:sz w:val="28"/>
          <w:szCs w:val="28"/>
        </w:rPr>
        <w:t xml:space="preserve"> </w:t>
      </w:r>
      <w:r w:rsidRPr="00274F6F">
        <w:rPr>
          <w:sz w:val="28"/>
          <w:szCs w:val="28"/>
        </w:rPr>
        <w:t>согласно приложению 1 к настоящему приказу;</w:t>
      </w:r>
    </w:p>
    <w:p w:rsidR="00AD7642" w:rsidRDefault="00AD7642" w:rsidP="00AD76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4F6F">
        <w:rPr>
          <w:sz w:val="28"/>
          <w:szCs w:val="28"/>
        </w:rPr>
        <w:t xml:space="preserve">      </w:t>
      </w:r>
      <w:r w:rsidRPr="00274F6F">
        <w:rPr>
          <w:sz w:val="28"/>
          <w:szCs w:val="28"/>
        </w:rPr>
        <w:tab/>
        <w:t xml:space="preserve">2) </w:t>
      </w:r>
      <w:hyperlink r:id="rId6" w:anchor="z33" w:history="1">
        <w:r w:rsidRPr="00274F6F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274F6F">
        <w:rPr>
          <w:sz w:val="28"/>
          <w:szCs w:val="28"/>
        </w:rPr>
        <w:t xml:space="preserve"> государственной услуги </w:t>
      </w:r>
      <w:r w:rsidR="00705AAE">
        <w:rPr>
          <w:sz w:val="28"/>
          <w:szCs w:val="28"/>
        </w:rPr>
        <w:t>«</w:t>
      </w:r>
      <w:r w:rsidRPr="00274F6F">
        <w:rPr>
          <w:sz w:val="28"/>
          <w:szCs w:val="28"/>
        </w:rPr>
        <w:t>Выдача лицензии на за</w:t>
      </w:r>
      <w:r w:rsidR="00705AAE">
        <w:rPr>
          <w:sz w:val="28"/>
          <w:szCs w:val="28"/>
        </w:rPr>
        <w:t xml:space="preserve">нятие адвокатской деятельностью» </w:t>
      </w:r>
      <w:r w:rsidR="00705AAE">
        <w:rPr>
          <w:color w:val="000000"/>
          <w:sz w:val="28"/>
          <w:szCs w:val="28"/>
        </w:rPr>
        <w:t>изложить в новой редакции</w:t>
      </w:r>
      <w:r w:rsidRPr="00274F6F">
        <w:rPr>
          <w:sz w:val="28"/>
          <w:szCs w:val="28"/>
        </w:rPr>
        <w:t xml:space="preserve"> согласно приложению 2 к настоящему приказу;</w:t>
      </w:r>
    </w:p>
    <w:p w:rsidR="00F705EE" w:rsidRDefault="00F705EE" w:rsidP="00F705E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регистрационной службы и </w:t>
      </w:r>
      <w:r>
        <w:rPr>
          <w:sz w:val="28"/>
          <w:szCs w:val="28"/>
          <w:lang w:val="kk-KZ"/>
        </w:rPr>
        <w:t xml:space="preserve">организации </w:t>
      </w:r>
      <w:r>
        <w:rPr>
          <w:sz w:val="28"/>
          <w:szCs w:val="28"/>
        </w:rPr>
        <w:t>юридических услуг</w:t>
      </w:r>
      <w:r>
        <w:rPr>
          <w:sz w:val="28"/>
          <w:szCs w:val="28"/>
          <w:lang w:val="kk-KZ"/>
        </w:rPr>
        <w:t xml:space="preserve"> Министерства юстиции Республики Казахстан </w:t>
      </w:r>
      <w:r>
        <w:rPr>
          <w:sz w:val="28"/>
          <w:szCs w:val="28"/>
        </w:rPr>
        <w:t>в установленном законодательством порядке обеспечить:</w:t>
      </w:r>
    </w:p>
    <w:p w:rsidR="00F705EE" w:rsidRDefault="00F705EE" w:rsidP="00F7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государственную регистрацию настоящего приказа;</w:t>
      </w:r>
    </w:p>
    <w:p w:rsidR="00F705EE" w:rsidRDefault="00F705EE" w:rsidP="00F7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</w:t>
      </w:r>
      <w:r>
        <w:rPr>
          <w:rFonts w:ascii="Times New Roman" w:hAnsi="Times New Roman"/>
          <w:sz w:val="28"/>
          <w:szCs w:val="28"/>
          <w:lang w:val="kk-KZ"/>
        </w:rPr>
        <w:t xml:space="preserve"> копии</w:t>
      </w:r>
      <w:r>
        <w:rPr>
          <w:rFonts w:ascii="Times New Roman" w:hAnsi="Times New Roman"/>
          <w:sz w:val="28"/>
          <w:szCs w:val="28"/>
        </w:rPr>
        <w:t xml:space="preserve"> в Республиканское государственное предприятие на праве хозяйственного ведения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Республиканский центр правовой информации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F705EE" w:rsidRDefault="00F705EE" w:rsidP="00F70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размещение настоящего приказа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Министерства юстиции Республики Казахстан.</w:t>
      </w:r>
    </w:p>
    <w:p w:rsidR="00F705EE" w:rsidRDefault="00F705EE" w:rsidP="00F705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курирующего Заместителя Министра юстиции Республики Казахстан. </w:t>
      </w:r>
    </w:p>
    <w:p w:rsidR="00F705EE" w:rsidRDefault="00F705EE" w:rsidP="00F705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66AF4" w:rsidRPr="00AF5400" w:rsidRDefault="00966AF4" w:rsidP="00F705EE">
      <w:pPr>
        <w:pStyle w:val="a6"/>
        <w:widowControl w:val="0"/>
        <w:pBdr>
          <w:bottom w:val="single" w:sz="4" w:space="13" w:color="FFFFFF"/>
        </w:pBdr>
        <w:tabs>
          <w:tab w:val="left" w:pos="0"/>
          <w:tab w:val="left" w:pos="318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</w:p>
    <w:p w:rsidR="00966AF4" w:rsidRPr="00AF5400" w:rsidRDefault="00966AF4" w:rsidP="00AF5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400">
        <w:rPr>
          <w:rFonts w:ascii="Times New Roman" w:hAnsi="Times New Roman" w:cs="Times New Roman"/>
          <w:sz w:val="28"/>
          <w:szCs w:val="28"/>
        </w:rPr>
        <w:tab/>
      </w:r>
      <w:r w:rsidRPr="00AF5400">
        <w:rPr>
          <w:rFonts w:ascii="Times New Roman" w:hAnsi="Times New Roman"/>
          <w:b/>
          <w:sz w:val="28"/>
          <w:szCs w:val="28"/>
        </w:rPr>
        <w:t>Министр юстиции</w:t>
      </w:r>
    </w:p>
    <w:p w:rsidR="00966AF4" w:rsidRPr="00AF5400" w:rsidRDefault="00966AF4" w:rsidP="00AF540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F5400">
        <w:rPr>
          <w:rFonts w:ascii="Times New Roman" w:hAnsi="Times New Roman"/>
          <w:b/>
          <w:sz w:val="28"/>
          <w:szCs w:val="28"/>
        </w:rPr>
        <w:t xml:space="preserve">    Республики Казахстан</w:t>
      </w:r>
      <w:r w:rsidRPr="00AF5400">
        <w:rPr>
          <w:rFonts w:ascii="Times New Roman" w:hAnsi="Times New Roman"/>
          <w:b/>
          <w:sz w:val="28"/>
          <w:szCs w:val="28"/>
        </w:rPr>
        <w:tab/>
      </w:r>
      <w:r w:rsidRPr="00AF540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="00133A6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Pr="00AF5400">
        <w:rPr>
          <w:rFonts w:ascii="Times New Roman" w:hAnsi="Times New Roman"/>
          <w:b/>
          <w:sz w:val="28"/>
          <w:szCs w:val="28"/>
          <w:lang w:val="kk-KZ"/>
        </w:rPr>
        <w:t>М.</w:t>
      </w:r>
      <w:r w:rsidR="00133A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F5400">
        <w:rPr>
          <w:rFonts w:ascii="Times New Roman" w:hAnsi="Times New Roman"/>
          <w:b/>
          <w:sz w:val="28"/>
          <w:szCs w:val="28"/>
        </w:rPr>
        <w:t>Бекетаев</w:t>
      </w:r>
      <w:proofErr w:type="spellEnd"/>
    </w:p>
    <w:p w:rsidR="00966AF4" w:rsidRDefault="00966AF4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B46AD7" w:rsidRPr="00AF5400" w:rsidRDefault="00B46AD7" w:rsidP="00AF540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966AF4" w:rsidRPr="00AF5400" w:rsidRDefault="00966AF4" w:rsidP="00AF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F4" w:rsidRPr="00AF5400" w:rsidRDefault="00966AF4" w:rsidP="00AF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4"/>
        <w:gridCol w:w="3799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0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0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Министра юстиции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46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</w:p>
        </w:tc>
      </w:tr>
    </w:tbl>
    <w:p w:rsidR="004C2E8B" w:rsidRDefault="004C2E8B" w:rsidP="0002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8"/>
    </w:p>
    <w:p w:rsidR="00F705EE" w:rsidRDefault="00F705EE" w:rsidP="0002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 государственной услуги </w:t>
      </w:r>
      <w:r w:rsidR="00B46AD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аттестации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лиц, претендующих на занятие адвокатской деятельностью</w:t>
      </w:r>
      <w:r w:rsidR="00B46AD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C2E8B" w:rsidRPr="00F705EE" w:rsidRDefault="004C2E8B" w:rsidP="0002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E" w:rsidRDefault="00F705EE" w:rsidP="0002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9"/>
      <w:bookmarkEnd w:id="1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022D65" w:rsidRDefault="00022D65" w:rsidP="0002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0"/>
      <w:bookmarkEnd w:id="2"/>
    </w:p>
    <w:p w:rsidR="00022D65" w:rsidRDefault="00F705EE" w:rsidP="00022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 лиц, претендующих на за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нятие адвокатской деятельностью»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государственная услуга) оказывается на основании стандарта государственной услуги 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 лиц, претендующих на занятие адвокатской деятельностью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Министра юстиции Республики Казахстан от 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«  »               2018 года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(зарегистрированный в Реестре государственной регистрации нормативных правовых актов за № 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) (далее - Стандарт), территориальными органами юстиции (далее -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3"/>
      <w:r w:rsidRPr="00F705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рием заявлений и выдача результатов оказания государственной услуги осуществляется через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B46A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портал).</w:t>
      </w:r>
      <w:bookmarkStart w:id="4" w:name="z11"/>
    </w:p>
    <w:p w:rsidR="00022D65" w:rsidRDefault="00F705EE" w:rsidP="00022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2. Форма оказания государственной услуги: электронная.</w:t>
      </w:r>
      <w:bookmarkStart w:id="5" w:name="z12"/>
      <w:bookmarkEnd w:id="4"/>
    </w:p>
    <w:p w:rsidR="00F705EE" w:rsidRPr="00022D65" w:rsidRDefault="00F705EE" w:rsidP="00022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3. Результат оказания государственной услуги: решение о</w:t>
      </w:r>
      <w:r w:rsidR="0086553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лицами, претендующими на занятие адвокатской деятельностью по форме, согласно приложению 1 к Стандарту либо решение 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неаттестации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претендующими на занятие адвокатской деятельностью по форме, согласно приложению 2 Стандарту либо мотивированный отказ в допуске к аттестации по основаниям, указанным в пункте 10 Стандарта. </w:t>
      </w:r>
      <w:bookmarkEnd w:id="5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оказания государственной услуги оформляется в электронной форме, заверяется электронной цифровой подписью (далее – ЭЦП) уполномоченного лица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</w:t>
      </w:r>
      <w:r w:rsidR="00022D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личный кабинет</w:t>
      </w:r>
      <w:r w:rsidR="00022D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не позднее, чем на следующий день после проведения аттестации.</w:t>
      </w:r>
    </w:p>
    <w:p w:rsidR="004C2E8B" w:rsidRPr="00F705EE" w:rsidRDefault="004C2E8B" w:rsidP="0002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65" w:rsidRDefault="00F705EE" w:rsidP="0002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z13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Глава 2. Описание порядка действий структурных</w:t>
      </w:r>
    </w:p>
    <w:p w:rsidR="00022D65" w:rsidRDefault="00F705EE" w:rsidP="0002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подразделений 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оказания государственной услуги</w:t>
      </w:r>
      <w:bookmarkStart w:id="7" w:name="z14"/>
      <w:bookmarkEnd w:id="6"/>
    </w:p>
    <w:p w:rsidR="009A4096" w:rsidRDefault="009A4096" w:rsidP="0002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наличие электронного запроса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8" w:name="z15"/>
      <w:bookmarkEnd w:id="7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Содержание каждой процедуры (действия), входящие в состав процесса оказания государственной услуги, длительность его выполнения:</w:t>
      </w:r>
      <w:bookmarkEnd w:id="8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1) регистрация заявления - в течение 1 (одного) рабочего дня со дня поступления документов;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направление заявления руководителем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отдела по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праворазъяснительной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работе и оказанию юридических услуг (далее - руководитель отдела) - в течение 1 (одного) рабочего дня со дня поступления документов;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направление заявления руководителем отдела на рассмотрение специалисту отдела по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праворазъяснительной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работе и оказанию юридических услуг (далее - специалист отдела) - в течение 1 (одного) рабочего дня со дня поступления документов;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4) специалист отдела: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в течение 1 (одного) рабочего дня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заявления;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в течение 5 (пяти) рабочих дней проверяет документы на соответствие требованиям и пер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>едает на рассмотрение Комиссии;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 (четыр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х) часов подписывает мотивированный отказ в дальнейшем рассмотрении заявления;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6) Комиссия в течение 1 (одного) рабочего дня выносит решение о допуске к аттестации либо об отказе в допуске к аттестации;</w:t>
      </w:r>
    </w:p>
    <w:p w:rsidR="007830D4" w:rsidRPr="00AF5400" w:rsidRDefault="00F705EE" w:rsidP="0078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D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7) </w:t>
      </w:r>
      <w:r w:rsidR="007830D4" w:rsidRPr="007830D4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</w:t>
      </w:r>
      <w:proofErr w:type="spellStart"/>
      <w:r w:rsidR="007830D4" w:rsidRPr="007830D4">
        <w:rPr>
          <w:rFonts w:ascii="Times New Roman" w:hAnsi="Times New Roman" w:cs="Times New Roman"/>
          <w:sz w:val="28"/>
          <w:szCs w:val="28"/>
          <w:highlight w:val="yellow"/>
        </w:rPr>
        <w:t>услугодателя</w:t>
      </w:r>
      <w:proofErr w:type="spellEnd"/>
      <w:r w:rsidR="007830D4" w:rsidRPr="007830D4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течение 4 (четырех) часов подписывает уведомление о проведения аттестации на занятие адвокатской деятельностью;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8)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день подписания уведомления направляет его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7830D4" w:rsidRPr="00AF5400">
        <w:rPr>
          <w:rFonts w:ascii="Times New Roman" w:hAnsi="Times New Roman" w:cs="Times New Roman"/>
          <w:sz w:val="28"/>
          <w:szCs w:val="28"/>
        </w:rPr>
        <w:t>проведение аттестации на заняти</w:t>
      </w:r>
      <w:r w:rsidR="007830D4">
        <w:rPr>
          <w:rFonts w:ascii="Times New Roman" w:hAnsi="Times New Roman" w:cs="Times New Roman"/>
          <w:sz w:val="28"/>
          <w:szCs w:val="28"/>
        </w:rPr>
        <w:t>е</w:t>
      </w:r>
      <w:r w:rsidR="007830D4" w:rsidRPr="00AF5400">
        <w:rPr>
          <w:rFonts w:ascii="Times New Roman" w:hAnsi="Times New Roman" w:cs="Times New Roman"/>
          <w:sz w:val="28"/>
          <w:szCs w:val="28"/>
        </w:rPr>
        <w:t xml:space="preserve"> адвокатской деятельностью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5EE" w:rsidRP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10) оформление результата оказания государственной услуги – в течение 1 (одного) рабочего дня после проведения аттестации.</w:t>
      </w:r>
    </w:p>
    <w:p w:rsidR="004C2E8B" w:rsidRPr="00F705EE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F705EE" w:rsidP="004C2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z16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3. Описание порядка взаимодействия </w:t>
      </w:r>
      <w:proofErr w:type="gram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структурных</w:t>
      </w:r>
      <w:proofErr w:type="gram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05EE" w:rsidRPr="00F705EE" w:rsidRDefault="00F705EE" w:rsidP="004C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подразделений 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оказания государственной услуги</w:t>
      </w:r>
    </w:p>
    <w:p w:rsidR="00022D65" w:rsidRDefault="00022D65" w:rsidP="004C2E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0" w:name="z17"/>
      <w:bookmarkEnd w:id="9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0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руководитель отдела по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праворазъяснительной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работе и оказанию юридических услуг;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специалист отдела по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праворазъяснительной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работе и оказанию юридических услуг;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Комиссия.</w:t>
      </w:r>
      <w:bookmarkStart w:id="11" w:name="z18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7. Описание последовательности процедур (действий) между структурными подразделениями (работниками)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длительность каждой процедуры:</w:t>
      </w:r>
      <w:bookmarkEnd w:id="11"/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документов, проводит регистрацию полученных документов, и передает на рассмотрение руководителю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документов, направляет заявление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отдела;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руководитель отдела в течение 1 (одного) рабочего дня со дня поступления документов, направляет заявление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отдела на рассмотрение;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4) специалист отдела: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в течение 1 (одного) рабочего дня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заявления;</w:t>
      </w:r>
      <w:r w:rsidR="009A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096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(пяти) рабочих дней проверяет документы на соответствие требованиям и передает на рассмотрение Комиссии; 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 (четыр</w:t>
      </w:r>
      <w:r w:rsidR="00022D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х) часов подписывает уведомление о проведении аттестации на занятие адвокатской деятельностью;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6) Комиссия в течение 1 (одного) рабочего дня выносит решение о допуске к аттестации либо об отказе в допуске к аттестации;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7)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 (четыр</w:t>
      </w:r>
      <w:r w:rsidR="007C2F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х) часов подписывает уведомление о проведения аттестации на занятие адвокатской деятельностью;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8)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день подписания уведомления направляет его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F0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9) Комиссия проводит аттестацию на занятие адвокатской деятельностью;</w:t>
      </w:r>
    </w:p>
    <w:p w:rsidR="00F705EE" w:rsidRPr="00022D65" w:rsidRDefault="00F705EE" w:rsidP="009A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10) Результат оказания государственной услуги направляется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после сдачи аттестации на занятие адвокатской деятельностью не позднее следующего дня после проведения аттестации.</w:t>
      </w:r>
    </w:p>
    <w:p w:rsidR="004C2E8B" w:rsidRPr="00F705EE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F705EE" w:rsidP="004C2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z19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4. Описание порядка взаимодействия и порядок </w:t>
      </w:r>
    </w:p>
    <w:p w:rsidR="00F705EE" w:rsidRPr="00F705EE" w:rsidRDefault="00F705EE" w:rsidP="004C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информационных систем в процессе оказания государственной услуги</w:t>
      </w:r>
    </w:p>
    <w:p w:rsidR="007C2F05" w:rsidRDefault="007C2F05" w:rsidP="004C2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z20"/>
      <w:bookmarkEnd w:id="12"/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8. Описание порядка обращения и последовательности процедур (действий)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 приложении 1 к настоящему регламенту:</w:t>
      </w:r>
      <w:bookmarkEnd w:id="13"/>
    </w:p>
    <w:p w:rsidR="007830D4" w:rsidRDefault="00F705EE" w:rsidP="0078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spellStart"/>
      <w:r w:rsidR="007830D4" w:rsidRPr="007E193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7830D4" w:rsidRPr="007E1936">
        <w:rPr>
          <w:rFonts w:ascii="Times New Roman" w:hAnsi="Times New Roman" w:cs="Times New Roman"/>
          <w:sz w:val="28"/>
          <w:szCs w:val="28"/>
        </w:rPr>
        <w:t xml:space="preserve"> для заявки на получение государственной услуги на портале выбирает «Проведение аттестации на занятие адвокатской деятельностью». </w:t>
      </w:r>
    </w:p>
    <w:p w:rsidR="007830D4" w:rsidRPr="007E1936" w:rsidRDefault="007830D4" w:rsidP="0078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936">
        <w:rPr>
          <w:rFonts w:ascii="Times New Roman" w:hAnsi="Times New Roman" w:cs="Times New Roman"/>
          <w:sz w:val="28"/>
          <w:szCs w:val="28"/>
        </w:rPr>
        <w:t xml:space="preserve">Портал формирует первый шаг подачи запроса, автоматически заполняя данные об </w:t>
      </w:r>
      <w:proofErr w:type="spellStart"/>
      <w:r w:rsidRPr="007E1936">
        <w:rPr>
          <w:rFonts w:ascii="Times New Roman" w:hAnsi="Times New Roman" w:cs="Times New Roman"/>
          <w:sz w:val="28"/>
          <w:szCs w:val="28"/>
        </w:rPr>
        <w:t>услугополучателе</w:t>
      </w:r>
      <w:proofErr w:type="spellEnd"/>
      <w:r w:rsidRPr="007E1936">
        <w:rPr>
          <w:rFonts w:ascii="Times New Roman" w:hAnsi="Times New Roman" w:cs="Times New Roman"/>
          <w:sz w:val="28"/>
          <w:szCs w:val="28"/>
        </w:rPr>
        <w:t>.</w:t>
      </w:r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состоянии/не состоянии на диспансерном учете у нарколога и психиатра, выданных организациями здравоохранения по местожительству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не ранее чем за месяц до их представления в органы юстиции с указанием сведений по всей Республике Казахстан прикрепляется к электронному запросу в виде электронной сканированной копии.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 запрос, подписывая ее электронной цифровой подписью (далее – ЭЦП). При отправке запроса через портал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7C2F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7C2F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рассмотрении);</w:t>
      </w:r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документов, проводит регистрацию полученных документов на портале, и передает через портал на рассмотрение руководителю услугодателя;</w:t>
      </w:r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 направляет руководителю отдела;</w:t>
      </w:r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4) руководитель отдела в течение 1 (одного) рабочего дня направляет специалисту отдела;</w:t>
      </w:r>
    </w:p>
    <w:p w:rsidR="007830D4" w:rsidRPr="00AF5400" w:rsidRDefault="00F705EE" w:rsidP="0078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7830D4" w:rsidRPr="00AF5400">
        <w:rPr>
          <w:rFonts w:ascii="Times New Roman" w:hAnsi="Times New Roman" w:cs="Times New Roman"/>
          <w:sz w:val="28"/>
          <w:szCs w:val="28"/>
        </w:rPr>
        <w:t xml:space="preserve">специалист отдела с момента получения запроса через портал, рассматривает запрос </w:t>
      </w:r>
      <w:proofErr w:type="spellStart"/>
      <w:r w:rsidR="007830D4" w:rsidRPr="00AF540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830D4" w:rsidRPr="00AF5400">
        <w:rPr>
          <w:rFonts w:ascii="Times New Roman" w:hAnsi="Times New Roman" w:cs="Times New Roman"/>
          <w:sz w:val="28"/>
          <w:szCs w:val="28"/>
        </w:rPr>
        <w:t xml:space="preserve">, затем направляет на подписание руководителю </w:t>
      </w:r>
      <w:proofErr w:type="spellStart"/>
      <w:r w:rsidR="007830D4" w:rsidRPr="00AF540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7830D4" w:rsidRPr="00AF5400">
        <w:rPr>
          <w:rFonts w:ascii="Times New Roman" w:hAnsi="Times New Roman" w:cs="Times New Roman"/>
          <w:sz w:val="28"/>
          <w:szCs w:val="28"/>
        </w:rPr>
        <w:t xml:space="preserve"> мотивированный отказ в дальнейшем рассмотрении заявления либо уведомление о проведении аттестации на  заняти</w:t>
      </w:r>
      <w:r w:rsidR="007830D4">
        <w:rPr>
          <w:rFonts w:ascii="Times New Roman" w:hAnsi="Times New Roman" w:cs="Times New Roman"/>
          <w:sz w:val="28"/>
          <w:szCs w:val="28"/>
        </w:rPr>
        <w:t>е</w:t>
      </w:r>
      <w:r w:rsidR="007830D4" w:rsidRPr="00AF5400">
        <w:rPr>
          <w:rFonts w:ascii="Times New Roman" w:hAnsi="Times New Roman" w:cs="Times New Roman"/>
          <w:sz w:val="28"/>
          <w:szCs w:val="28"/>
        </w:rPr>
        <w:t xml:space="preserve"> адвокатской деятельностью (в случае установления факта неполноты представленных документов срок - 1 (один) рабочий день, при несоответствии требованиям - 5 (пять) рабочих дней);</w:t>
      </w:r>
      <w:proofErr w:type="gramEnd"/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 (четыр</w:t>
      </w:r>
      <w:r w:rsidR="007C2F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х) часов подписывает мотивированный отказ в дальнейшем рассмотрении заявления; </w:t>
      </w:r>
    </w:p>
    <w:p w:rsidR="007C2F05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7) Комиссия в течение 1 (одного) рабочего дня выносит решение о допуске к аттестации либо об отказе в допуске к аттестации;</w:t>
      </w:r>
    </w:p>
    <w:p w:rsidR="007830D4" w:rsidRDefault="007830D4" w:rsidP="0078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00">
        <w:rPr>
          <w:rFonts w:ascii="Times New Roman" w:hAnsi="Times New Roman" w:cs="Times New Roman"/>
          <w:sz w:val="28"/>
          <w:szCs w:val="28"/>
        </w:rPr>
        <w:t xml:space="preserve">8) руководитель </w:t>
      </w:r>
      <w:proofErr w:type="spellStart"/>
      <w:r w:rsidRPr="00AF540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F5400">
        <w:rPr>
          <w:rFonts w:ascii="Times New Roman" w:hAnsi="Times New Roman" w:cs="Times New Roman"/>
          <w:sz w:val="28"/>
          <w:szCs w:val="28"/>
        </w:rPr>
        <w:t xml:space="preserve"> в течение 4 (четыр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400">
        <w:rPr>
          <w:rFonts w:ascii="Times New Roman" w:hAnsi="Times New Roman" w:cs="Times New Roman"/>
          <w:sz w:val="28"/>
          <w:szCs w:val="28"/>
        </w:rPr>
        <w:t>х) часов подписывает уведомление о проведении аттестации на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400">
        <w:rPr>
          <w:rFonts w:ascii="Times New Roman" w:hAnsi="Times New Roman" w:cs="Times New Roman"/>
          <w:sz w:val="28"/>
          <w:szCs w:val="28"/>
        </w:rPr>
        <w:t xml:space="preserve"> адвокатской деятельностью</w:t>
      </w:r>
      <w:proofErr w:type="gramStart"/>
      <w:r w:rsidRPr="00AF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4873" w:rsidRDefault="00F705EE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оказания государственной услуги автоматически отправляется в личный кабинет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4" w:name="z22"/>
    </w:p>
    <w:p w:rsidR="004F4873" w:rsidRDefault="004F4873" w:rsidP="007C2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705EE"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. Текстовое табличное описание последовательности процедур (действий), взаимодействий структурных подразделений (работников) </w:t>
      </w:r>
      <w:proofErr w:type="spellStart"/>
      <w:r w:rsidR="00F705EE"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F705EE"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оказания государственной услуги, с указанием длительности каждой процедуры (действия) приведены в приложении 2 к настоящему Регламенту государственной услуги.</w:t>
      </w:r>
      <w:bookmarkStart w:id="15" w:name="z23"/>
      <w:bookmarkEnd w:id="14"/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F487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.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3 к настоящему Регламенту государственной услуги.</w:t>
      </w:r>
      <w:bookmarkStart w:id="16" w:name="z25"/>
      <w:bookmarkEnd w:id="15"/>
    </w:p>
    <w:p w:rsidR="00F705EE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8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услугодателями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5 к настоящему Регламенту государственной услуги.</w:t>
      </w:r>
      <w:proofErr w:type="gramEnd"/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8B" w:rsidRPr="00F705EE" w:rsidRDefault="004C2E8B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705EE" w:rsidRPr="00F705EE" w:rsidRDefault="00F705EE" w:rsidP="00F70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4F4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C2E8B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E8B" w:rsidRPr="00F705EE" w:rsidRDefault="004C2E8B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E8B" w:rsidRPr="00F705EE" w:rsidRDefault="004C2E8B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05EE" w:rsidRPr="00F705EE" w:rsidRDefault="00F705EE" w:rsidP="004C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z27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Диаграмма № 1 функционального взаимодействия при оказании электронной государственной услуги через портал</w:t>
      </w:r>
      <w:bookmarkEnd w:id="17"/>
      <w:r w:rsidRPr="00F70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6004" cy="3455484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2050" cy="34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регистрацию на портале с помощью своего регистрационного свидетельства ЭЦП, которое хранится в </w:t>
      </w:r>
      <w:proofErr w:type="spellStart"/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интернет-браузере</w:t>
      </w:r>
      <w:proofErr w:type="spellEnd"/>
      <w:proofErr w:type="gram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(осуществляется для незарегистрированных потребителей на портале);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процесс 1 – прикрепление в интернет-браузер компьютера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условие 1 – проверка на портале подлинности данных о зарегистрированном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через логин (ИИН) и пароль;</w:t>
      </w:r>
      <w:proofErr w:type="gramEnd"/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процесс 3 – выбор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портале, указанной в настоящем Регламенте, вывод на экран формы запроса для оказания услуги и заполнение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6) процесс 4 – выбор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свидетельства ЭЦП для удостоверения (подписания) запроса;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7) условие 2 – проверка на портале срока действия регистрационного свидетельства ЭЦП отсутствия в списке отозванных (аннулированных)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регистрационных свидетельств, а также соответствия идентификационных данных между ИИН указанн</w:t>
      </w:r>
      <w:r w:rsidR="004F48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м в запросе, и ИИН указанн</w:t>
      </w:r>
      <w:r w:rsidR="004F48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м в регистрационном свидетельстве ЭЦП;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8) процесс 5 – формирование сообщения об отказе в запрашиваемой услуге в связи с не подтверждением подлинности ЭЦП получателя;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9) процесс 6 – удостоверение (подписание) посредством ЭЦП получателя заполненной формы (введенных данных) запроса на оказание услуги;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10) процесс 7 – регистрация электронного документа (запроса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) в портале и обработка запроса в портале;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11) условие 3 – проверка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 и основаниям для выдачи лицензии;</w:t>
      </w:r>
    </w:p>
    <w:p w:rsidR="004F4873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12) процесс 8 – формирование сообщения об отказе в запрашиваемой услуге в связи с имеющимися нарушениями в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портале;</w:t>
      </w:r>
    </w:p>
    <w:p w:rsidR="00F705EE" w:rsidRPr="00F705EE" w:rsidRDefault="00F705EE" w:rsidP="004F4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13) процесс 9– получение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услуги (электронная лицензия), сформированной порталом. Электронный документ формируется с использованием ЭЦП уполномоченного лица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5EE" w:rsidRPr="00F705EE" w:rsidRDefault="00F705EE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5909" cy="3295650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510" cy="330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Pr="00F705EE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F70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4F4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C2E8B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E8B" w:rsidRPr="00F705EE" w:rsidRDefault="004C2E8B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E8B" w:rsidRPr="00F705EE" w:rsidRDefault="004C2E8B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4873" w:rsidRDefault="004F4873" w:rsidP="004F48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z62"/>
    </w:p>
    <w:p w:rsidR="004C2E8B" w:rsidRDefault="00F705EE" w:rsidP="004F48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Текстовое табличное описание последовательности процедур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(действий), взаимодействий структурных подразделений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оказания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F705EE" w:rsidRPr="00F705EE" w:rsidRDefault="00F705EE" w:rsidP="004C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Таблица 1. Описание действий структурно–функциональных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единиц (далее - СФЕ)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1"/>
        <w:gridCol w:w="1562"/>
        <w:gridCol w:w="1329"/>
        <w:gridCol w:w="1937"/>
        <w:gridCol w:w="1937"/>
        <w:gridCol w:w="1487"/>
      </w:tblGrid>
      <w:tr w:rsidR="00F705EE" w:rsidRPr="00F705EE" w:rsidTr="00F705E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основного процесса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12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процедуры (действия) наименование СФЕ</w:t>
            </w:r>
          </w:p>
        </w:tc>
        <w:tc>
          <w:tcPr>
            <w:tcW w:w="5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705EE" w:rsidRPr="004C2E8B" w:rsidRDefault="00F705EE" w:rsidP="00F7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Канцелярия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отдела по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праворазъяснительной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и оказанию юридических услуг 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</w:t>
            </w:r>
          </w:p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праворазъяснительной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и оказанию юридических услуг 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Аттестационная комиссия юстиции на занятие адвокатской деятельностью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действия и их описание</w:t>
            </w:r>
          </w:p>
        </w:tc>
        <w:tc>
          <w:tcPr>
            <w:tcW w:w="5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заявления и перечня необходимых документов, регистрация заявления в журнале регистрации,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заявления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proofErr w:type="spellStart"/>
            <w:proofErr w:type="gram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proofErr w:type="gram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перечня документов на соответствие предъявляемым требованиям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уведомления о проведении аттестации на занятие адвокатской деятельностью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 на занятие адвокатской деятельностью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завершения</w:t>
            </w:r>
          </w:p>
        </w:tc>
        <w:tc>
          <w:tcPr>
            <w:tcW w:w="5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Регистрация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заявления в журнале регистрации, с проставлением в правом нижнем углу заявления регистрационного штампа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резолюцией, содержащей</w:t>
            </w:r>
          </w:p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 и ответственного исполнителя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 с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резолюцией, содержащей сроки исполнения и ответственного исполнителя в отделе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оформленное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уведомление о проведении аттестации на занятие адвокатской деятельностью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оформленны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результат государственный услуги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исполнения</w:t>
            </w:r>
          </w:p>
        </w:tc>
        <w:tc>
          <w:tcPr>
            <w:tcW w:w="5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дня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момента сдачи аттестации на занятие адвокатской деятельностью</w:t>
            </w:r>
          </w:p>
        </w:tc>
      </w:tr>
    </w:tbl>
    <w:p w:rsidR="00F705EE" w:rsidRPr="004C2E8B" w:rsidRDefault="00F705EE" w:rsidP="00F705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z64"/>
      <w:r w:rsidRPr="004C2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7"/>
        <w:gridCol w:w="1512"/>
        <w:gridCol w:w="2274"/>
        <w:gridCol w:w="2274"/>
        <w:gridCol w:w="1706"/>
      </w:tblGrid>
      <w:tr w:rsidR="00F705EE" w:rsidRPr="004C2E8B" w:rsidTr="00F705E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процесс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5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Канцелярии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</w:t>
            </w:r>
          </w:p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праворазъяснительной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и оказанию юридических услуг 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отдела по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праворазъяснительной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и оказанию юридических услуг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Аттестационная комиссия юстиции на занятие адвокатской деятельностью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5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Прием заявления и перечня </w:t>
            </w:r>
            <w:proofErr w:type="gram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регистрация заявление в журнале регистрации, при этом в правом нижнем углу заявления проставляется регистрационный штамп на государственном языке с указанием даты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и входящего номера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Рассмотрение заявления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Оформление письма на уведомления о проведении аттестации на занятие адвокатской деятельностью.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Проведение аттестации на занятие адвокатской деятельностью.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5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Направление уведомления о проведении аттестации на занятие адвокатской деятельностью.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Подписание</w:t>
            </w:r>
          </w:p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 о проведении аттестации на занятие адвокатской деятельностью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Выдача результата государственной услуги</w:t>
            </w:r>
          </w:p>
        </w:tc>
      </w:tr>
    </w:tbl>
    <w:p w:rsidR="00F705EE" w:rsidRPr="004C2E8B" w:rsidRDefault="00F705EE" w:rsidP="00F705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z65"/>
      <w:r w:rsidRPr="004C2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Таблица 3. Описание действий СФЕ через портал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"/>
        <w:gridCol w:w="977"/>
        <w:gridCol w:w="993"/>
        <w:gridCol w:w="913"/>
        <w:gridCol w:w="968"/>
        <w:gridCol w:w="999"/>
        <w:gridCol w:w="606"/>
        <w:gridCol w:w="289"/>
        <w:gridCol w:w="913"/>
        <w:gridCol w:w="880"/>
        <w:gridCol w:w="1068"/>
        <w:gridCol w:w="913"/>
      </w:tblGrid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процедуры (действия)</w:t>
            </w:r>
          </w:p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СФЕ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5EE" w:rsidRPr="004C2E8B" w:rsidRDefault="00F705EE" w:rsidP="00F7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 ФЛ, ИС АИС СУ</w:t>
            </w:r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 сообщение о невозможности получения данных в связи с отсутствием данных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данных о судимости </w:t>
            </w:r>
            <w:proofErr w:type="gram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ЭЦП для удостоверения (подписания) запроса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(подписание) запроса посредством ЭЦП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электронного документа заявление (запроса получателя и обработка запроса)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связи с имеющимися нарушениями в данных получателя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завершения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(данные, документ организационно–распорядительное решение)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Отображение уведомл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ения об успешном формировании запроса.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сообще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об отказе в запрашиваемой электронной государственной услуге.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Отображение уведомл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ения об успешном формировании запроса.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сообщен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об отказе в запрашиваемой электронной государственной услуге</w:t>
            </w:r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Маршрутизация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сообще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об отказе в запрашиваемой электронной государственной услуге.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Маршрутизация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Регистрация запроса с 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присвоением номера заявлению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сообще</w:t>
            </w: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об отказе в запрашиваемой электронной государственной услуге.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следующего действия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если в ЭЦП ошибка; 9 – если ЭЦП без ошибки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11 - проверка </w:t>
            </w:r>
            <w:proofErr w:type="spellStart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услугодателем</w:t>
            </w:r>
            <w:proofErr w:type="spellEnd"/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соответствия получателя квалификационным требованиям 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05EE" w:rsidRPr="004C2E8B" w:rsidTr="00F705EE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4C2E8B" w:rsidRDefault="00F705EE" w:rsidP="00F70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873" w:rsidRDefault="004F4873" w:rsidP="00F705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5EE" w:rsidRPr="004F4873" w:rsidRDefault="00F705EE" w:rsidP="004F4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4F4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</w:t>
            </w:r>
            <w:r w:rsidRPr="004F4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  <w:r w:rsidRPr="004F4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</w:t>
            </w:r>
            <w:r w:rsidRPr="004F48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4F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658A8" w:rsidRDefault="002658A8" w:rsidP="002658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1" w:name="z59"/>
    </w:p>
    <w:p w:rsidR="00F705EE" w:rsidRPr="002658A8" w:rsidRDefault="00F705EE" w:rsidP="00265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8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Диаграмма № 2 функционального взаимодействия при</w:t>
      </w:r>
      <w:r w:rsidRPr="002658A8">
        <w:rPr>
          <w:rFonts w:ascii="Times New Roman" w:hAnsi="Times New Roman" w:cs="Times New Roman"/>
          <w:sz w:val="28"/>
          <w:szCs w:val="28"/>
        </w:rPr>
        <w:br/>
      </w:r>
      <w:r w:rsidRPr="002658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оказании электронной государственной услуги через </w:t>
      </w:r>
      <w:proofErr w:type="spellStart"/>
      <w:r w:rsidRPr="002658A8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</w:p>
    <w:bookmarkEnd w:id="21"/>
    <w:p w:rsidR="00F705EE" w:rsidRPr="00F705EE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8910" cy="4836702"/>
            <wp:effectExtent l="19050" t="0" r="619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4315" cy="484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процесс 1 – ввод сотрудником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портале ИИН и пароля (процесс авторизации) для оказания услуги;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процесс 2 – выбор сотрудником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указанной в настоящем Регламенте, вывод на экран формы запроса для оказания услуги и ввод сотрудником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процесс 3 – направление запроса через ШЭП в ГБД ФЛ о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ИС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- данных о судимости;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условие 1 – проверка наличия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ГБД ФЛ, ИС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- данных о судимости;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процесс 4 – формирование сообщения о невозможности получения данных в связи с отсутствием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ГБД ФЛ, данных о судимости в ИС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6) процесс 5 – заполнение сотрудником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прикрепление их к форме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запроса и удостоверение посредством ЭЦП заполненной формы (введенных данных) запроса на оказание услуги;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7) процесс 6 – регистрация электронного документа в портале;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8) условие 2 – проверка (обработка)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приложенных документов, указанных в Стандарте и основаниям для оказания услуги;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9) процесс 7 – формирование сообщения об отказе в запрашиваемой услуге в связи с имеющимися нарушениями в данных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5BA8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10) процесс 8 – получение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услуги (лицензия на занятие адвокатской деятельностью).</w:t>
      </w:r>
    </w:p>
    <w:p w:rsidR="00F705EE" w:rsidRPr="00F705EE" w:rsidRDefault="00F705EE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F705EE" w:rsidRPr="00F705EE" w:rsidRDefault="00F705EE" w:rsidP="004C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EE" w:rsidRPr="00F705EE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6638" cy="4854965"/>
            <wp:effectExtent l="1905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1638" cy="486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Pr="00F705EE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DF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r w:rsidR="00DF5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адвокатской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DF5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658A8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2" w:name="z66"/>
    </w:p>
    <w:p w:rsid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Решение Комиссии об аттестации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претендента на занятие адвокатской деятельностью</w:t>
      </w:r>
    </w:p>
    <w:p w:rsidR="002658A8" w:rsidRPr="00F705EE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2"/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      город ______________             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20____ г.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По результатам аттестации на занятие адвокатской деятельностью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(Ф.И.О. при его наличии)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      набрал: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      по тестированию ________________________________________ баллов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по экзаменационному билету _____________________________ баллов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Председателя 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Членов 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РЕШИЛА: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Аттестовать ___________________________________________________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(Ф.И.О. при его наличии)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Председатель Комиссии 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Секретарь Комиссии _______________________________</w:t>
      </w:r>
    </w:p>
    <w:p w:rsidR="002658A8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8A8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Комиссии о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неаттестации</w:t>
      </w:r>
      <w:proofErr w:type="spellEnd"/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претендента на занятие адвокатской деятельностью</w:t>
      </w:r>
    </w:p>
    <w:p w:rsidR="002658A8" w:rsidRPr="00F705EE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      город ______________              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F5B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__________ 20____ г.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По результатам аттестации на занятие адвокатской деятельностью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(Ф.И.О. при его наличии)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      набрал: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      по тестированию ________________________________________ баллов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по экзаменационному билету _____________________________ баллов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Комиссия в составе: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Председателя 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Членов _______________________________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РЕШИЛА: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Считать _________________________ не прошедшим (ей) аттестацию.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(Ф.И.О. при его наличии)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Председатель Комиссии _________________________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      Секретарь Комиссии 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DF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r w:rsidR="00DF5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DF5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F5BA8" w:rsidRDefault="00DF5BA8" w:rsidP="00DF5B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3" w:name="z67"/>
    </w:p>
    <w:p w:rsidR="00F705EE" w:rsidRPr="00F705EE" w:rsidRDefault="00F705EE" w:rsidP="00DF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Справочник бизнес-процессов оказания государственной услуги</w:t>
      </w:r>
    </w:p>
    <w:bookmarkEnd w:id="23"/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8B">
        <w:rPr>
          <w:rFonts w:ascii="Times New Roman" w:hAnsi="Times New Roman" w:cs="Times New Roman"/>
          <w:sz w:val="24"/>
          <w:szCs w:val="24"/>
        </w:rPr>
        <w:br/>
      </w:r>
      <w:r w:rsidR="009664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712938"/>
            <wp:effectExtent l="19050" t="0" r="0" b="0"/>
            <wp:docPr id="2" name="Рисунок 1" descr="C:\Users\Ermahanova.l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hanova.l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sz w:val="28"/>
          <w:szCs w:val="28"/>
        </w:rPr>
        <w:br/>
      </w:r>
    </w:p>
    <w:p w:rsidR="00F705EE" w:rsidRPr="00F705EE" w:rsidRDefault="00F705EE" w:rsidP="00B3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      *СФЕ - структурно - функциональная единица: взаимодействие структурных подразделений (работников)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центра обслуживания населения,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веб-портала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9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B309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64"/>
        <w:gridCol w:w="676"/>
        <w:gridCol w:w="4813"/>
      </w:tblGrid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0400" cy="596900"/>
                  <wp:effectExtent l="0" t="0" r="0" b="0"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или завершение оказания государственной услуги;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0400" cy="596900"/>
                  <wp:effectExtent l="0" t="0" r="0" b="0"/>
                  <wp:docPr id="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процедуры (действия) </w:t>
            </w:r>
            <w:proofErr w:type="spellStart"/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СФЕ;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571500"/>
                  <wp:effectExtent l="0" t="0" r="0" b="0"/>
                  <wp:docPr id="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выбора;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1800" cy="177800"/>
                  <wp:effectExtent l="0" t="0" r="0" b="0"/>
                  <wp:docPr id="1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к следующей процедуре (действию).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ЕСЭДО – Единая система электронного документооборота 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органов;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 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Е-лицензирование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Информационная система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Е-лицензирование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ПЭП - Портал 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 правительство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– Государственный орган.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 СУ ГП РК – Информационная система Специальных учетов Генеральной Прокуратуры</w:t>
            </w:r>
          </w:p>
        </w:tc>
      </w:tr>
    </w:tbl>
    <w:p w:rsid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sz w:val="28"/>
          <w:szCs w:val="28"/>
        </w:rPr>
        <w:br/>
      </w: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9D9" w:rsidRPr="00F705EE" w:rsidRDefault="009E39D9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4"/>
        <w:gridCol w:w="3799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B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Министра юстиции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30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 </w:t>
            </w:r>
          </w:p>
        </w:tc>
      </w:tr>
    </w:tbl>
    <w:p w:rsidR="002658A8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4" w:name="z33"/>
    </w:p>
    <w:p w:rsidR="002658A8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Регламент государственной услуги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="00B309C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Выдача лицензии на занятие адвокатской деятельностью</w:t>
      </w:r>
      <w:r w:rsidR="00B309C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658A8" w:rsidRPr="00F705EE" w:rsidRDefault="002658A8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E" w:rsidRP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z34"/>
      <w:bookmarkEnd w:id="24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bookmarkEnd w:id="25"/>
    <w:p w:rsidR="002658A8" w:rsidRDefault="00F705EE" w:rsidP="002658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05EE">
        <w:rPr>
          <w:rFonts w:ascii="Times New Roman" w:hAnsi="Times New Roman" w:cs="Times New Roman"/>
          <w:color w:val="FF0000"/>
          <w:sz w:val="28"/>
          <w:szCs w:val="28"/>
        </w:rPr>
        <w:t xml:space="preserve">       </w:t>
      </w:r>
      <w:bookmarkStart w:id="26" w:name="z35"/>
    </w:p>
    <w:p w:rsidR="00CF3AFD" w:rsidRDefault="00F705EE" w:rsidP="006B3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      1. Государственная услуга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Выдача лицензии на занятие адвокатской деятельностью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услуга) оказывается на основании стандарта государственной услуги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Выдача лицензии на занятие адвокатской деятельностью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Министра юстиции Республики Казахстан от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 xml:space="preserve">       2018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в Реестре государственной регистрации нормативных правовых актов за №</w:t>
      </w:r>
      <w:proofErr w:type="gramStart"/>
      <w:r w:rsidR="009E39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Стандарт) Министерством юстиции Республики Казахстан (далее –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26"/>
      <w:r w:rsidR="00CF3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и выдача результатов оказания государственной услуги осуществляется через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портал).</w:t>
      </w:r>
      <w:bookmarkStart w:id="27" w:name="z36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2. Форма оказываемой государственной услуги: электронная.</w:t>
      </w:r>
      <w:bookmarkStart w:id="28" w:name="z37"/>
      <w:bookmarkEnd w:id="27"/>
    </w:p>
    <w:p w:rsidR="00F705EE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3. Результат оказания государственной услуги: выдача лицензии, переоформление, выдача дубликата лицензии на занятие адвокатской деятельностью либо мотивированный ответ об отказе в оказании государственной услуги (в электронном виде).</w:t>
      </w:r>
    </w:p>
    <w:p w:rsidR="006B331C" w:rsidRPr="00F705EE" w:rsidRDefault="006B331C" w:rsidP="006B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1C" w:rsidRDefault="00F705EE" w:rsidP="006B33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9" w:name="z38"/>
      <w:bookmarkEnd w:id="28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Глава 2. Описание порядка действий структурных</w:t>
      </w:r>
    </w:p>
    <w:p w:rsidR="00F705EE" w:rsidRDefault="00F705EE" w:rsidP="006B33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подразделений 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оказания государственной услуги</w:t>
      </w:r>
    </w:p>
    <w:p w:rsidR="009E39D9" w:rsidRPr="00F705EE" w:rsidRDefault="009E39D9" w:rsidP="006B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z39"/>
      <w:bookmarkEnd w:id="29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запроса и иных документов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(прикрепляется к электронному запросу в виде электронной сканированной копии), предусмотренных в пункте 9 Стандарта, необходимых для оказания государственной услуги.</w:t>
      </w:r>
      <w:bookmarkStart w:id="31" w:name="z40"/>
      <w:bookmarkEnd w:id="30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5. Содержание каждой процедуры (действия), входящие в состав процесса оказания государственной услуги, длительность его выполнения:</w:t>
      </w:r>
      <w:bookmarkEnd w:id="31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регистрация заявления в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- в течение 1 (одного) рабочего дня со дня поступления документов;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направление заявления руководителем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управления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праворазъяснительной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работы, организации юридических услуг и лицензирования (далее – Управление) - в течение 1 (одного) рабочего дня со дня поступления документов;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3) направление заявления руководителем Управления сотруднику Управления - в течение 1 (одного) рабочего дня со дня поступления документов;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рассмотрение заявления и оформление результата оказания государственной услуги сотрудником Управления - при выдаче лицензии в срок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10 (десять) рабочих дней, при переоформлении лицензии в срок 2 (два) рабочих дня, при выдаче дубликатов лицензии в срок 1 (один) рабочий день;</w:t>
      </w:r>
    </w:p>
    <w:p w:rsidR="00F705EE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подписание результата оказания государственной услуги руководителем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лицом, исполняющим его обязанности в течение 1 (одного) рабочего дня.</w:t>
      </w:r>
    </w:p>
    <w:p w:rsidR="009E39D9" w:rsidRPr="00F705EE" w:rsidRDefault="009E39D9" w:rsidP="009E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A8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2" w:name="z41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3. Описание порядка взаимодействия </w:t>
      </w:r>
      <w:proofErr w:type="gram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структурных</w:t>
      </w:r>
      <w:proofErr w:type="gram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58A8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подразделений 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</w:t>
      </w:r>
    </w:p>
    <w:p w:rsidR="00F705EE" w:rsidRP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оказания государственной услуги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z42"/>
      <w:bookmarkEnd w:id="32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33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1) сотрудник канцелярии услугодателя;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директор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ДРСиОЮУ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4) руководитель Управления;</w:t>
      </w:r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5) сотрудник Управления.</w:t>
      </w:r>
      <w:bookmarkStart w:id="34" w:name="z43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7. Описание последовательности процедур (действий) между структурными подразделениями (работниками)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, длительность его выполнения:</w:t>
      </w:r>
      <w:bookmarkEnd w:id="34"/>
    </w:p>
    <w:p w:rsidR="00CF3AFD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документов, проводит регистрацию полученных документов, и передает на дальнейшее направление заявление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Управления;</w:t>
      </w:r>
    </w:p>
    <w:p w:rsidR="00E07DB0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2) руководитель Управления в течение 1 (одного) рабочего дня со дня регистрации документов направляет сотруднику Управления;</w:t>
      </w:r>
    </w:p>
    <w:p w:rsidR="00E07DB0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3) сотрудник Управления с момента сдачи пакета документов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заявление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на согласование директору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ДРСиОЮУ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на подписание руководителю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оказания государственной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F705EE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выдаче лицензии в срок 10 (десять) рабочих дней;</w:t>
      </w:r>
    </w:p>
    <w:p w:rsidR="00E07DB0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при переоформлении лицензии в срок 2 (два) рабочих дня; при выдаче дубликатов лицензии в срок 1 (один) рабочий день.</w:t>
      </w:r>
    </w:p>
    <w:p w:rsidR="00E07DB0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директор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ДРСиОЮУ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согласовывает лицензию или дубликат лицензии;</w:t>
      </w:r>
    </w:p>
    <w:p w:rsidR="009E39D9" w:rsidRDefault="00F705EE" w:rsidP="00CF3A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подписывает лицензию или дубликат лицензии.</w:t>
      </w:r>
    </w:p>
    <w:p w:rsidR="00F705EE" w:rsidRPr="00F705EE" w:rsidRDefault="00F705EE" w:rsidP="009E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color w:val="FF0000"/>
          <w:sz w:val="28"/>
          <w:szCs w:val="28"/>
        </w:rPr>
        <w:t xml:space="preserve">     </w:t>
      </w:r>
    </w:p>
    <w:p w:rsidR="002658A8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5" w:name="z44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Глава 4. Описание порядка взаимодействия и порядок</w:t>
      </w:r>
    </w:p>
    <w:p w:rsidR="00F705EE" w:rsidRP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использования информационных систем в процессе оказания государственной услуги</w:t>
      </w:r>
    </w:p>
    <w:p w:rsidR="009E39D9" w:rsidRDefault="009E39D9" w:rsidP="006B3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z45"/>
      <w:bookmarkEnd w:id="35"/>
    </w:p>
    <w:p w:rsidR="009E39D9" w:rsidRDefault="00F705EE" w:rsidP="009E3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8. Описание порядка обращения и последовательности процедур (действий)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государственной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 приложении 1 к настоящему регламенту:</w:t>
      </w:r>
      <w:bookmarkEnd w:id="36"/>
    </w:p>
    <w:p w:rsidR="009E39D9" w:rsidRDefault="00F705EE" w:rsidP="009E3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подает запрос через портал, данный запрос отправляется на рассмотрение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9D9" w:rsidRDefault="009E39D9" w:rsidP="009E3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  <w:proofErr w:type="spellStart"/>
      <w:r w:rsidR="00F705EE"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F705EE"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зарегистрирован и авторизован на портале.</w:t>
      </w:r>
    </w:p>
    <w:p w:rsidR="0079350F" w:rsidRDefault="00F705EE" w:rsidP="009E3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для заявки на получение государственной услуги на портале выбирает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Выдача лицензии на занятие адвокатской де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ятельностью»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. Портал формирует первый шаг подачи запроса, автоматически заполняя данные об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услугополучателе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 данные во всплывающих окнах:</w:t>
      </w:r>
      <w:r w:rsidR="0079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оплате в бюджет лицензионного сбора через платежный шлюз электронного правительства (далее - ПШЭП), в случае наличия квитанции на бумажном носителе прикрепляется к запросу в виде электронной копии документа; Справки о состоянии/не состоянии на диспансерном учете у нарколога и психиатра, выданных организациями здравоохранения по местожительству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не ранее чем за месяц до их представления в органы юстиции с указанием сведений по всей Республике Казахстан прикрепляется к электронному запросу в виде электронной сканированной копии.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 запрос, подписывая ее электронной цифровой подписью (далее – ЭЦП).</w:t>
      </w:r>
      <w:r w:rsidR="0079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При отправке запроса через портал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9E39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рассмотрении);</w:t>
      </w:r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2) сотрудник канцелярии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 дня поступления документов, проводит регистрацию полученных документов на портале, и передает через портал на рассмотрение руководителю Управления;</w:t>
      </w:r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3) руководитель Управления в течение 1 (одного) рабочего дня со дня поступления документов направляет сотруднику Управления;</w:t>
      </w:r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4) сотрудник Управления рассматривает запрос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, затем направляет на согласование директору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ДРСиОЮУ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на подписание руководителю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(при выдаче лицензии срок 10 (десять) рабочих дней, при переоформлении лицензии срок 2 (два) рабочих дня, при выдаче дубликатов лицензии срок 1 (один) рабочий день);</w:t>
      </w:r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5) директор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ДРСиОЮУ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согласовывает лицензию;</w:t>
      </w:r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6) руководитель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рабочего дня подписывает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лицензию</w:t>
      </w: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705EE">
        <w:rPr>
          <w:rFonts w:ascii="Times New Roman" w:hAnsi="Times New Roman" w:cs="Times New Roman"/>
          <w:color w:val="000000"/>
          <w:sz w:val="28"/>
          <w:szCs w:val="28"/>
        </w:rPr>
        <w:t>езультат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государственной услуги автоматически отправляется в личный кабинет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7" w:name="z47"/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10. Текстовое табличное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оказания государственной услуги, с указанием длительности каждой процедуры (действия) приведены в приложении 1 к настоящему Регламенту государственной услуги.</w:t>
      </w:r>
      <w:bookmarkStart w:id="38" w:name="z48"/>
      <w:bookmarkEnd w:id="37"/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11.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2 к настоящему Регламенту государственной услуги.</w:t>
      </w:r>
      <w:bookmarkStart w:id="39" w:name="z49"/>
      <w:bookmarkEnd w:id="38"/>
    </w:p>
    <w:p w:rsidR="0079350F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>12. В приложении 3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bookmarkStart w:id="40" w:name="z50"/>
      <w:bookmarkEnd w:id="39"/>
    </w:p>
    <w:p w:rsidR="00F705EE" w:rsidRDefault="00F705EE" w:rsidP="00793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F705EE">
        <w:rPr>
          <w:rFonts w:ascii="Times New Roman" w:hAnsi="Times New Roman" w:cs="Times New Roman"/>
          <w:color w:val="000000"/>
          <w:sz w:val="28"/>
          <w:szCs w:val="28"/>
        </w:rPr>
        <w:t>услугодателями</w:t>
      </w:r>
      <w:proofErr w:type="spellEnd"/>
      <w:r w:rsidRPr="00F705EE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 государственной услуги.</w:t>
      </w:r>
      <w:proofErr w:type="gramEnd"/>
    </w:p>
    <w:p w:rsidR="006B331C" w:rsidRDefault="006B331C" w:rsidP="006B3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31C" w:rsidRDefault="006B331C" w:rsidP="006B3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31C" w:rsidRPr="00F705EE" w:rsidRDefault="006B331C" w:rsidP="006B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705EE" w:rsidRPr="00F705EE" w:rsidRDefault="00F705EE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7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 услуги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3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лицензии на занятие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</w:t>
            </w:r>
            <w:r w:rsidR="00793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9350F" w:rsidRP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50F" w:rsidRPr="00F705EE" w:rsidRDefault="0079350F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50F" w:rsidRPr="00F705EE" w:rsidRDefault="0079350F" w:rsidP="0079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05EE" w:rsidRPr="00F705EE" w:rsidRDefault="00F705EE" w:rsidP="0026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z68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Текстовое табличное описание последовательности процедур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(действий), взаимодействий структурных подразделений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(работников) </w:t>
      </w:r>
      <w:proofErr w:type="spellStart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оказания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услуги.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Таблица 1. Описание действий структурно–функциональных единиц (далее - СФЕ)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8"/>
        <w:gridCol w:w="1699"/>
        <w:gridCol w:w="1533"/>
        <w:gridCol w:w="1699"/>
        <w:gridCol w:w="1646"/>
        <w:gridCol w:w="1588"/>
      </w:tblGrid>
      <w:tr w:rsidR="00F705EE" w:rsidRPr="002658A8" w:rsidTr="00F705EE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процедуры (действия)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СФЕ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управления организации юридических услуг и лицензирование</w:t>
            </w:r>
          </w:p>
        </w:tc>
        <w:tc>
          <w:tcPr>
            <w:tcW w:w="2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управления организации юридических услуг и лицензирование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ДРСиОЮУ</w:t>
            </w:r>
            <w:proofErr w:type="spellEnd"/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УО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действия и их описание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заявления и перечня необходимых документов на выдачу лицензии, переоформление или дубликата лицензии, проводит регистрацию полученных документов,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Согласовывае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 регистрацию и отписывает эксперту управления организации юридических услуг и лицензирование</w:t>
            </w:r>
          </w:p>
        </w:tc>
        <w:tc>
          <w:tcPr>
            <w:tcW w:w="2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Рассматривает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заявления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внесение в реестр соответствующих записей о выдаче лицензии, переоформление или дубликата лицензии, оформление лицензии, переоформление или дубликата лицензии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Согласовывает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подписание лицензии, переоформление или дубликат лицензии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Рассмотрение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заявления, подписание лицензии, переоформление или дубликат лицензии.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 завершения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результат оказания государственной услуги через почту на адрес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с резолюцией, содержащей сроки исполнения и ответственного исполнителя в управлении</w:t>
            </w:r>
          </w:p>
        </w:tc>
        <w:tc>
          <w:tcPr>
            <w:tcW w:w="2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 реестр регистрации, оформление лицензии, переоформление или дубликата лицензии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подписания лицензии, переоформления, дубликата лицензии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лицензии, переоформление или дубликат лицензии, выдача электронной лицензии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рабочих дней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</w:tr>
    </w:tbl>
    <w:p w:rsidR="0079350F" w:rsidRDefault="00F705EE" w:rsidP="002658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z70"/>
      <w:r w:rsidRPr="00265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705EE" w:rsidRPr="002658A8" w:rsidRDefault="00F705EE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8A8">
        <w:rPr>
          <w:rFonts w:ascii="Times New Roman" w:hAnsi="Times New Roman" w:cs="Times New Roman"/>
          <w:b/>
          <w:color w:val="000000"/>
          <w:sz w:val="24"/>
          <w:szCs w:val="24"/>
        </w:rPr>
        <w:t>Таблица 2.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8"/>
        <w:gridCol w:w="1893"/>
        <w:gridCol w:w="2095"/>
        <w:gridCol w:w="1987"/>
      </w:tblGrid>
      <w:tr w:rsidR="00F705EE" w:rsidRPr="002658A8" w:rsidTr="00F705EE">
        <w:trPr>
          <w:trHeight w:val="30"/>
          <w:tblCellSpacing w:w="0" w:type="auto"/>
        </w:trPr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управления организации юридических услуг и лицензирование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управления организации юридических услуг и лицензирование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УО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Прием заявления и перечня необходимых документов на выдачу лицензии, переоформление или дубликата лицензии, при этом в правом нижнем углу заявления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проставляется регистрационный штамп на государственном языке с указанием даты поступления и входящего номера.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Согласовывает регистрацию и отписывает эксперту управления организации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юридических услуг и лицензирования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Оформление мотивированного отказа в выдаче лицензии или дубликата лицензии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Подписание заключения об отказе в выдаче лицензии, переоформление или дубликат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лицензии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Направляет мотивированный отказ в выдаче лицензии, переоформление или дубликат лицензии на адрес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Направляет мотивированный отказ в выдаче лицензии, переоформление или дубликат лицензии в канцелярию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9350F" w:rsidRDefault="00F705EE" w:rsidP="002658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z71"/>
      <w:r w:rsidRPr="00265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705EE" w:rsidRPr="002658A8" w:rsidRDefault="00F705EE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8A8">
        <w:rPr>
          <w:rFonts w:ascii="Times New Roman" w:hAnsi="Times New Roman" w:cs="Times New Roman"/>
          <w:b/>
          <w:color w:val="000000"/>
          <w:sz w:val="24"/>
          <w:szCs w:val="24"/>
        </w:rPr>
        <w:t>Таблица 3. Описание действий СФЕ через портал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"/>
        <w:gridCol w:w="1890"/>
        <w:gridCol w:w="1937"/>
        <w:gridCol w:w="1762"/>
        <w:gridCol w:w="1871"/>
        <w:gridCol w:w="1939"/>
      </w:tblGrid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процедуры (действия)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СФЕ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услугополучатель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 ФЛ, ИС АИС СУ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 сообщение о невозможности получения данных в связи с отсутствием данных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данных о судимости </w:t>
            </w:r>
            <w:proofErr w:type="gram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уведомления об успешном формировании запроса.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уведомления об успешном формировании запроса.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следующего действия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705EE" w:rsidRPr="002658A8" w:rsidRDefault="00F705EE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5EE" w:rsidRPr="002658A8" w:rsidRDefault="00F705EE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8A8">
        <w:rPr>
          <w:rFonts w:ascii="Times New Roman" w:hAnsi="Times New Roman" w:cs="Times New Roman"/>
          <w:color w:val="000000"/>
          <w:sz w:val="24"/>
          <w:szCs w:val="24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5"/>
        <w:gridCol w:w="1237"/>
        <w:gridCol w:w="1192"/>
        <w:gridCol w:w="1237"/>
        <w:gridCol w:w="977"/>
        <w:gridCol w:w="225"/>
        <w:gridCol w:w="1452"/>
        <w:gridCol w:w="1237"/>
        <w:gridCol w:w="1001"/>
      </w:tblGrid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ПШЭП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Формирует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 об отказе в связи с отсутствием оплаты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ЭЦП для удостоверения (подписания) запроса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Формирует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 об отказе в связи с не подтверждением подлинности ЭЦП получателя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ение (подписание) запроса посредством ЭЦП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Регистрация 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документа заявление (запроса получателя и обработка запроса)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сообщения об отказе в связи с имеющимися нарушениями в данных получателя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</w:t>
            </w: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 документ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Отображение уведомления об успешном завершении действия.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запроса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запроса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запроса с присвоением номера заявлению.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лицензия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10–15 сек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рабочих дней</w:t>
            </w:r>
          </w:p>
        </w:tc>
      </w:tr>
      <w:tr w:rsidR="00F705EE" w:rsidRPr="002658A8" w:rsidTr="00F705EE">
        <w:trPr>
          <w:trHeight w:val="30"/>
          <w:tblCellSpacing w:w="0" w:type="auto"/>
        </w:trPr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если не оплатил; 7 – если оплатил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если в ЭЦП ошибка; 9 – если ЭЦП без ошибки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11 - проверка </w:t>
            </w:r>
            <w:proofErr w:type="spellStart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услугодателем</w:t>
            </w:r>
            <w:proofErr w:type="spellEnd"/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1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2658A8" w:rsidRDefault="00F705EE" w:rsidP="00265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705EE" w:rsidRPr="00F705EE" w:rsidTr="00F705EE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26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F705EE" w:rsidRDefault="00F705EE" w:rsidP="00C92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 услуги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2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лицензии на занятие</w:t>
            </w:r>
            <w:r w:rsidRPr="00F70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</w:t>
            </w:r>
            <w:r w:rsidR="00C92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9350F" w:rsidRDefault="00F705EE" w:rsidP="002658A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4" w:name="z60"/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05EE" w:rsidRPr="00F705EE" w:rsidRDefault="00F705EE" w:rsidP="0026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>Диаграмма № 1 функционального взаимодействия при оказании</w:t>
      </w:r>
      <w:r w:rsidRPr="00F705EE">
        <w:rPr>
          <w:rFonts w:ascii="Times New Roman" w:hAnsi="Times New Roman" w:cs="Times New Roman"/>
          <w:sz w:val="28"/>
          <w:szCs w:val="28"/>
        </w:rPr>
        <w:br/>
      </w:r>
      <w:r w:rsidRPr="00F7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электронной государственной услуги через портал  </w:t>
      </w:r>
    </w:p>
    <w:bookmarkEnd w:id="44"/>
    <w:p w:rsidR="00F705EE" w:rsidRDefault="00F705EE" w:rsidP="002658A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372225" cy="3481411"/>
            <wp:effectExtent l="19050" t="0" r="9525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48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2658A8">
      <w:pPr>
        <w:spacing w:after="0" w:line="240" w:lineRule="auto"/>
      </w:pPr>
      <w:r>
        <w:br/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регистрацию на портале с помощью своего регистрационного свидетельства ЭЦП, которое хранится в </w:t>
      </w:r>
      <w:proofErr w:type="spellStart"/>
      <w:proofErr w:type="gram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интернет-браузере</w:t>
      </w:r>
      <w:proofErr w:type="spellEnd"/>
      <w:proofErr w:type="gram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(осуществляется для незарегистрированных потребителей на портале);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2) процесс 1 – прикрепление в интернет-браузер компьютера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3) условие 1 – проверка на портале подлинности данных о зарегистрированном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через логин (ИИН) и пароль;</w:t>
      </w:r>
      <w:proofErr w:type="gramEnd"/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4)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5) процесс 3 – выбор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портале, указанной в настоящем Регламенте, вывод на экран формы запроса для оказания услуги и заполнение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6) процесс 4 – оплата услуги на ПШЭП, а затем эта информация поступает в портал;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7) условие 2 – проверка в портале факта оплаты за оказание услуги;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8) процесс 5 – формирование сообщения об отказе в запрашиваемой услуге, в связи с отсутствием оплаты за оказание услуги в портале;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процесс 7 – выбор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регистрационного свидетельства ЭЦП для удостоверения (подписания) запроса;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10) условие 3 – проверка на портале срока действия регистрационного свидетельства ЭЦП отсутствия в списке отозванных (аннулированных) регистрационных свидетельств, а также соответствия идентификационных данных между ИИН </w:t>
      </w:r>
      <w:proofErr w:type="gram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в запросе, и ИИН указанным в регистрационном свидетельстве ЭЦП;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11) процесс 7 – формирование сообщения об отказе в запрашиваемой услуге в связи с не подтверждением подлинности ЭЦП получателя;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12) процесс 8 – удостоверение (подписание) посредством ЭЦП получателя заполненной формы (введенных данных) запроса на оказание услуги;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13) процесс 9 – регистрация электронного документа (запроса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) в портале и обработка запроса в портале;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14) условие 4 – проверка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требованиям и основаниям для выдачи лицензии;</w:t>
      </w:r>
    </w:p>
    <w:p w:rsidR="00B513D2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15) процесс 10 – формирование сообщения об отказе в запрашиваемой услуге в связи с имеющимися нарушениями в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в портале;</w:t>
      </w:r>
    </w:p>
    <w:p w:rsidR="00F705EE" w:rsidRDefault="00F705EE" w:rsidP="00B51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16) процесс 11 – получение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услуги (электронная лицензия), сформированной порталом. Электронный документ формируется с использованием ЭЦП уполномоченного лица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8C2" w:rsidRPr="00C928C2" w:rsidRDefault="00C928C2" w:rsidP="00C92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E" w:rsidRPr="00C928C2" w:rsidRDefault="00F705EE" w:rsidP="00C92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z61"/>
      <w:r w:rsidRPr="00C928C2">
        <w:rPr>
          <w:rFonts w:ascii="Times New Roman" w:hAnsi="Times New Roman" w:cs="Times New Roman"/>
          <w:b/>
          <w:color w:val="000000"/>
          <w:sz w:val="28"/>
          <w:szCs w:val="28"/>
        </w:rPr>
        <w:t>Диаграмма № 2 функционального взаимодействия при оказании</w:t>
      </w:r>
      <w:r w:rsidRPr="00C928C2">
        <w:rPr>
          <w:rFonts w:ascii="Times New Roman" w:hAnsi="Times New Roman" w:cs="Times New Roman"/>
          <w:sz w:val="28"/>
          <w:szCs w:val="28"/>
        </w:rPr>
        <w:br/>
      </w:r>
      <w:r w:rsidRPr="00C92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электронной государственной услуги через </w:t>
      </w:r>
      <w:proofErr w:type="spellStart"/>
      <w:r w:rsidRPr="00C928C2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</w:p>
    <w:bookmarkEnd w:id="45"/>
    <w:p w:rsidR="00F705EE" w:rsidRDefault="00F705EE" w:rsidP="00F705EE">
      <w:pPr>
        <w:spacing w:after="0"/>
      </w:pPr>
      <w:r>
        <w:rPr>
          <w:noProof/>
        </w:rPr>
        <w:drawing>
          <wp:inline distT="0" distB="0" distL="0" distR="0">
            <wp:extent cx="5172075" cy="3717164"/>
            <wp:effectExtent l="19050" t="0" r="9525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4208" cy="37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Описание порядка обращения и последовательности процедур (действий)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1) процесс 1 – ввод сотрудником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в портале ИИН и пароля (процесс авторизации) для оказания услуги;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2) процесс 2 – выбор сотрудником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указанной в настоящем Регламенте, вывод на экран формы запроса для оказания услуги и ввод сотрудником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3) процесс 3 – направление запроса через ШЭП в ГБД ФЛ о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, ИС 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- данных о судимости;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4) условие 1 – проверка наличия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в ГБД ФЛ, ИС 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- данных о судимости;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5) процесс 4 – формирование сообщения о невозможности получения данных в связи с отсутствием данных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в Г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БД ФЛ, данных о судимости в ИС «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>АИС СУ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33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6) процесс 5 – заполнение сотрудником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>, прикрепление их к форме запроса и удостоверение посредством ЭЦП заполненной формы (введенных данных) запроса на оказание услуги;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>7) процесс 6 – регистрация электронного документа в портале;</w:t>
      </w:r>
    </w:p>
    <w:p w:rsidR="00C901E2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8) условие 2 – проверка (обработка)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приложенных документов, указанных в Стандарте и основаниям для оказания услуги;</w:t>
      </w:r>
    </w:p>
    <w:p w:rsidR="00F705EE" w:rsidRPr="006B331C" w:rsidRDefault="00F705EE" w:rsidP="00C9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9) процесс 7 – формирование сообщения об отказе в запрашиваемой услуге в связи с имеющимися нарушениями в данных услугополучателя;10) процесс 8 – получение </w:t>
      </w:r>
      <w:proofErr w:type="spellStart"/>
      <w:r w:rsidRPr="006B331C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услуги (лицензия на занятие адвокатской деятельностью).</w:t>
      </w:r>
      <w:proofErr w:type="gramEnd"/>
    </w:p>
    <w:p w:rsidR="006B331C" w:rsidRDefault="00F705EE" w:rsidP="009E3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1C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p w:rsidR="00F705EE" w:rsidRPr="006B331C" w:rsidRDefault="00F705EE" w:rsidP="009E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1C">
        <w:rPr>
          <w:rFonts w:ascii="Times New Roman" w:hAnsi="Times New Roman" w:cs="Times New Roman"/>
          <w:b/>
          <w:color w:val="000000"/>
          <w:sz w:val="28"/>
          <w:szCs w:val="28"/>
        </w:rPr>
        <w:t>Условные обозначения:</w:t>
      </w:r>
    </w:p>
    <w:p w:rsidR="00F705EE" w:rsidRDefault="00F705EE" w:rsidP="00F705EE">
      <w:pPr>
        <w:spacing w:after="0"/>
      </w:pPr>
      <w:r>
        <w:br/>
      </w:r>
    </w:p>
    <w:p w:rsidR="00F705EE" w:rsidRDefault="00F705EE" w:rsidP="00F705EE">
      <w:pPr>
        <w:spacing w:after="0"/>
      </w:pPr>
      <w:r>
        <w:rPr>
          <w:noProof/>
        </w:rPr>
        <w:lastRenderedPageBreak/>
        <w:drawing>
          <wp:inline distT="0" distB="0" distL="0" distR="0">
            <wp:extent cx="5531610" cy="5657850"/>
            <wp:effectExtent l="1905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416" cy="56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F705E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2"/>
        <w:gridCol w:w="3901"/>
      </w:tblGrid>
      <w:tr w:rsidR="00F705EE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Default="00F705EE" w:rsidP="00F705EE">
            <w:pPr>
              <w:spacing w:after="0"/>
              <w:jc w:val="center"/>
            </w:pPr>
            <w:r>
              <w:rPr>
                <w:rFonts w:ascii="Consolas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BB56FD" w:rsidRDefault="00F705EE" w:rsidP="00BB5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BB56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 услуги</w:t>
            </w:r>
            <w:r w:rsidRPr="00BB56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лицензии на занятие</w:t>
            </w:r>
            <w:r w:rsidRPr="00BB56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</w:t>
            </w:r>
            <w:r w:rsidR="00BB5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B56FD" w:rsidRDefault="00BB56FD" w:rsidP="00BB56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1E2" w:rsidRDefault="00C901E2" w:rsidP="00BB56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05EE" w:rsidRPr="00BB56FD" w:rsidRDefault="00F705EE" w:rsidP="00BB5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b/>
          <w:color w:val="000000"/>
          <w:sz w:val="28"/>
          <w:szCs w:val="28"/>
        </w:rPr>
        <w:t>Выходные документы</w:t>
      </w:r>
      <w:r w:rsidRPr="00BB56FD">
        <w:rPr>
          <w:rFonts w:ascii="Times New Roman" w:hAnsi="Times New Roman" w:cs="Times New Roman"/>
          <w:sz w:val="28"/>
          <w:szCs w:val="28"/>
        </w:rPr>
        <w:br/>
      </w:r>
      <w:r w:rsidRPr="00BB56FD">
        <w:rPr>
          <w:rFonts w:ascii="Times New Roman" w:hAnsi="Times New Roman" w:cs="Times New Roman"/>
          <w:b/>
          <w:color w:val="000000"/>
          <w:sz w:val="28"/>
          <w:szCs w:val="28"/>
        </w:rPr>
        <w:t>Результат оказания государственной услуги</w:t>
      </w:r>
    </w:p>
    <w:p w:rsidR="00F705EE" w:rsidRDefault="00F705EE" w:rsidP="00F705EE">
      <w:pPr>
        <w:spacing w:after="0"/>
      </w:pPr>
      <w:r>
        <w:rPr>
          <w:noProof/>
        </w:rPr>
        <w:lastRenderedPageBreak/>
        <w:drawing>
          <wp:inline distT="0" distB="0" distL="0" distR="0">
            <wp:extent cx="2552700" cy="21336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F705EE">
      <w:pPr>
        <w:spacing w:after="0"/>
      </w:pPr>
      <w:r>
        <w:br/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onsolas"/>
          <w:color w:val="000000"/>
          <w:sz w:val="20"/>
        </w:rPr>
        <w:t>     </w:t>
      </w:r>
      <w:r>
        <w:rPr>
          <w:rFonts w:ascii="Consolas"/>
          <w:color w:val="000000"/>
          <w:sz w:val="20"/>
        </w:rPr>
        <w:t xml:space="preserve"> 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МОТИВИРОВАННЫЙ ОТКАЗ</w:t>
      </w: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Название ФЛ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Наименование УО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Ваше обращение </w:t>
      </w:r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gramEnd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Номер заявки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, сообщает следующее.</w:t>
      </w: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Причина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подписывающего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ФИО подписывающего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05EE" w:rsidRDefault="00F705EE" w:rsidP="00F705EE">
      <w:pPr>
        <w:spacing w:after="0"/>
      </w:pPr>
      <w:r>
        <w:br/>
      </w:r>
    </w:p>
    <w:p w:rsidR="00F705EE" w:rsidRDefault="00F705EE" w:rsidP="00F705EE">
      <w:pPr>
        <w:spacing w:after="0"/>
      </w:pPr>
      <w:r>
        <w:rPr>
          <w:noProof/>
        </w:rPr>
        <w:drawing>
          <wp:inline distT="0" distB="0" distL="0" distR="0">
            <wp:extent cx="6469341" cy="1767236"/>
            <wp:effectExtent l="19050" t="0" r="7659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5549" cy="177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F705EE">
      <w:pPr>
        <w:spacing w:after="0"/>
      </w:pPr>
      <w:r>
        <w:br/>
      </w:r>
    </w:p>
    <w:p w:rsidR="00F705EE" w:rsidRPr="00BB56FD" w:rsidRDefault="00F705EE" w:rsidP="00BB5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      Данный документ согласно пункту 1 статьи 7 ЗРК от 7 января 2003 года 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Об электронном документе и электронной цифровой подписи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 равнозначен документу на бумажном носителе.</w:t>
      </w:r>
    </w:p>
    <w:p w:rsidR="00BB56FD" w:rsidRDefault="00F705EE" w:rsidP="00BB56F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</w:p>
    <w:p w:rsidR="00F705EE" w:rsidRPr="00BB56FD" w:rsidRDefault="00F705EE" w:rsidP="00BB5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6FD">
        <w:rPr>
          <w:rFonts w:ascii="Times New Roman" w:hAnsi="Times New Roman" w:cs="Times New Roman"/>
          <w:b/>
          <w:color w:val="000000"/>
          <w:sz w:val="28"/>
          <w:szCs w:val="28"/>
        </w:rPr>
        <w:t>Форма Лицензии</w:t>
      </w:r>
    </w:p>
    <w:p w:rsidR="00F705EE" w:rsidRDefault="00F705EE" w:rsidP="00F705EE">
      <w:pPr>
        <w:spacing w:after="0"/>
      </w:pPr>
      <w:r>
        <w:br/>
      </w:r>
    </w:p>
    <w:p w:rsidR="00F705EE" w:rsidRDefault="00F705EE" w:rsidP="00F705EE">
      <w:pPr>
        <w:spacing w:after="0"/>
      </w:pPr>
      <w:r>
        <w:rPr>
          <w:noProof/>
        </w:rPr>
        <w:lastRenderedPageBreak/>
        <w:drawing>
          <wp:inline distT="0" distB="0" distL="0" distR="0">
            <wp:extent cx="2552700" cy="21336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F705EE">
      <w:pPr>
        <w:spacing w:after="0"/>
      </w:pPr>
      <w:r>
        <w:br/>
      </w:r>
    </w:p>
    <w:p w:rsidR="00F705EE" w:rsidRDefault="00F705EE" w:rsidP="00BB56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</w:p>
    <w:p w:rsidR="00BB56FD" w:rsidRPr="00BB56FD" w:rsidRDefault="00BB56FD" w:rsidP="00BB5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___________ 20 ___ года                         № _____________</w:t>
      </w:r>
    </w:p>
    <w:p w:rsidR="00F705EE" w:rsidRPr="00BB56FD" w:rsidRDefault="00BB56FD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Выдана ______________________________________________________________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наименование, местонахождение, </w:t>
      </w:r>
      <w:proofErr w:type="spell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бизнес-идентификационный</w:t>
      </w:r>
      <w:proofErr w:type="spellEnd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proofErr w:type="gramEnd"/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юридического лица (в том числе иностранного юридического лица),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бизнес-идентификационный</w:t>
      </w:r>
      <w:proofErr w:type="spellEnd"/>
      <w:proofErr w:type="gramEnd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номер филиала или представительства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иностранного юридического лица – в случае отсутствия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бизнес-идентификационного</w:t>
      </w:r>
      <w:proofErr w:type="spellEnd"/>
      <w:proofErr w:type="gramEnd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номера у юридического лица/полностью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(в случае наличия), </w:t>
      </w:r>
      <w:proofErr w:type="gramStart"/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proofErr w:type="gramEnd"/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физического лица)</w:t>
      </w:r>
    </w:p>
    <w:p w:rsidR="00F705EE" w:rsidRPr="00BB56FD" w:rsidRDefault="00BB56FD" w:rsidP="00BB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05EE" w:rsidRPr="00BB56FD">
        <w:rPr>
          <w:rFonts w:ascii="Times New Roman" w:hAnsi="Times New Roman" w:cs="Times New Roman"/>
          <w:color w:val="000000"/>
          <w:sz w:val="28"/>
          <w:szCs w:val="28"/>
        </w:rPr>
        <w:t>на занятие __________________________________________________________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>(наименование лицензируемого вида деятельности в соответствии с</w:t>
      </w:r>
      <w:proofErr w:type="gramEnd"/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Республики Казахстан 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О разрешениях и уведомлениях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Особые условия ______________________________________________________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>(в соответствии со статьей 36 Закона Республики Казахстан</w:t>
      </w:r>
      <w:proofErr w:type="gramEnd"/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BB56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О разрешениях и уведомлениях</w:t>
      </w:r>
      <w:r w:rsidR="00BB56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Примечание: _________________________________________________________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(отчуждаемость, класс разрешения)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Лицензиар ___________________________________________________________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(полное наименование лицензиара)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Руководитель (уполномоченное лицо) __________________________________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                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(в случае наличия)</w:t>
      </w:r>
      <w:proofErr w:type="gramEnd"/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 подпись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(для лицензий на бумажных носителях)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Место печати (для лицензий на бумажных носителях)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      Дата первичной выдачи:           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«___»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_________ _________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B5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      Срок действия лицензии:          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56FD">
        <w:rPr>
          <w:rFonts w:ascii="Times New Roman" w:hAnsi="Times New Roman" w:cs="Times New Roman"/>
          <w:color w:val="000000"/>
          <w:sz w:val="28"/>
          <w:szCs w:val="28"/>
        </w:rPr>
        <w:t xml:space="preserve"> _________ _________ </w:t>
      </w:r>
      <w:proofErr w:type="gramStart"/>
      <w:r w:rsidRPr="00BB56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B5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color w:val="000000"/>
          <w:sz w:val="28"/>
          <w:szCs w:val="28"/>
        </w:rPr>
        <w:t>      Место выдачи ____</w:t>
      </w:r>
    </w:p>
    <w:p w:rsidR="00F705EE" w:rsidRPr="00BB56FD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6FD">
        <w:rPr>
          <w:rFonts w:ascii="Times New Roman" w:hAnsi="Times New Roman" w:cs="Times New Roman"/>
          <w:sz w:val="28"/>
          <w:szCs w:val="28"/>
        </w:rPr>
        <w:br/>
      </w:r>
    </w:p>
    <w:p w:rsidR="00F705EE" w:rsidRDefault="00F705EE" w:rsidP="00F705EE">
      <w:pPr>
        <w:spacing w:after="0"/>
      </w:pPr>
      <w:r>
        <w:rPr>
          <w:noProof/>
        </w:rPr>
        <w:drawing>
          <wp:inline distT="0" distB="0" distL="0" distR="0">
            <wp:extent cx="6141582" cy="1677701"/>
            <wp:effectExtent l="1905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1570" cy="16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AF73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4C">
        <w:rPr>
          <w:rFonts w:ascii="Times New Roman" w:hAnsi="Times New Roman" w:cs="Times New Roman"/>
          <w:color w:val="000000"/>
          <w:sz w:val="28"/>
          <w:szCs w:val="28"/>
        </w:rPr>
        <w:t>________________________________ Данный документ согласно пункту 1</w:t>
      </w:r>
      <w:r w:rsidRPr="00AF734C">
        <w:rPr>
          <w:rFonts w:ascii="Times New Roman" w:hAnsi="Times New Roman" w:cs="Times New Roman"/>
          <w:sz w:val="28"/>
          <w:szCs w:val="28"/>
        </w:rPr>
        <w:br/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статьи 7 ЗРК от 7 января 2003 года 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>Об электронном документе и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>электронной цифровой подписи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равнозначен документу на бумажном носителе.</w:t>
      </w:r>
    </w:p>
    <w:p w:rsidR="00AF734C" w:rsidRPr="00AF734C" w:rsidRDefault="00AF734C" w:rsidP="00AF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F705EE" w:rsidRPr="00AF734C" w:rsidTr="00F705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AF734C" w:rsidRDefault="00F705EE" w:rsidP="00F70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AF734C" w:rsidRDefault="00F705EE" w:rsidP="00AF7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  <w:r w:rsidRPr="00AF7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Регламенту государственной услуги</w:t>
            </w:r>
            <w:r w:rsidRPr="00AF7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лицензии на занятие</w:t>
            </w:r>
            <w:r w:rsidRPr="00AF73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</w:t>
            </w:r>
            <w:r w:rsidR="00AF7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F734C" w:rsidRDefault="00AF734C" w:rsidP="00F705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6" w:name="z72"/>
    </w:p>
    <w:p w:rsidR="00F705EE" w:rsidRDefault="00F705EE" w:rsidP="00AF73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34C">
        <w:rPr>
          <w:rFonts w:ascii="Times New Roman" w:hAnsi="Times New Roman" w:cs="Times New Roman"/>
          <w:b/>
          <w:color w:val="000000"/>
          <w:sz w:val="28"/>
          <w:szCs w:val="28"/>
        </w:rPr>
        <w:t>Справочник бизнес-процессов оказания государственной услуги</w:t>
      </w:r>
      <w:r w:rsidRPr="00AF734C">
        <w:rPr>
          <w:rFonts w:ascii="Times New Roman" w:hAnsi="Times New Roman" w:cs="Times New Roman"/>
          <w:sz w:val="28"/>
          <w:szCs w:val="28"/>
        </w:rPr>
        <w:br/>
      </w:r>
      <w:r w:rsidR="00AF734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F734C">
        <w:rPr>
          <w:rFonts w:ascii="Times New Roman" w:hAnsi="Times New Roman" w:cs="Times New Roman"/>
          <w:b/>
          <w:color w:val="000000"/>
          <w:sz w:val="28"/>
          <w:szCs w:val="28"/>
        </w:rPr>
        <w:t>Выдача лицензии, переоформление, выдача дубликатов</w:t>
      </w:r>
      <w:r w:rsidRPr="00AF734C">
        <w:rPr>
          <w:rFonts w:ascii="Times New Roman" w:hAnsi="Times New Roman" w:cs="Times New Roman"/>
          <w:sz w:val="28"/>
          <w:szCs w:val="28"/>
        </w:rPr>
        <w:br/>
      </w:r>
      <w:r w:rsidRPr="00AF734C">
        <w:rPr>
          <w:rFonts w:ascii="Times New Roman" w:hAnsi="Times New Roman" w:cs="Times New Roman"/>
          <w:b/>
          <w:color w:val="000000"/>
          <w:sz w:val="28"/>
          <w:szCs w:val="28"/>
        </w:rPr>
        <w:t>лицензии на занятие адвокатской деятельностью</w:t>
      </w:r>
    </w:p>
    <w:p w:rsidR="00AF734C" w:rsidRPr="00AF734C" w:rsidRDefault="00AF734C" w:rsidP="00AF7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46"/>
    <w:p w:rsidR="00F705EE" w:rsidRPr="00AF734C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AF73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*При оказании услуги при обращении </w:t>
      </w:r>
      <w:proofErr w:type="spellStart"/>
      <w:r w:rsidRPr="00AF734C">
        <w:rPr>
          <w:rFonts w:ascii="Times New Roman" w:hAnsi="Times New Roman" w:cs="Times New Roman"/>
          <w:i/>
          <w:color w:val="000000"/>
          <w:sz w:val="28"/>
          <w:szCs w:val="28"/>
        </w:rPr>
        <w:t>Услугополучателя</w:t>
      </w:r>
      <w:proofErr w:type="spellEnd"/>
      <w:r w:rsidRPr="00AF73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государственный орган</w:t>
      </w:r>
    </w:p>
    <w:p w:rsidR="00F705EE" w:rsidRDefault="00F705EE" w:rsidP="00F705EE">
      <w:pPr>
        <w:spacing w:after="0"/>
      </w:pPr>
      <w:r>
        <w:br/>
      </w:r>
    </w:p>
    <w:p w:rsidR="00F705EE" w:rsidRDefault="00F705EE" w:rsidP="00F705EE">
      <w:pPr>
        <w:spacing w:after="0"/>
      </w:pPr>
      <w:r>
        <w:rPr>
          <w:noProof/>
        </w:rPr>
        <w:lastRenderedPageBreak/>
        <w:drawing>
          <wp:inline distT="0" distB="0" distL="0" distR="0">
            <wp:extent cx="6219825" cy="3600419"/>
            <wp:effectExtent l="19050" t="0" r="9525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29554" cy="36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EE" w:rsidRDefault="00F705EE" w:rsidP="00F705EE">
      <w:pPr>
        <w:spacing w:after="0"/>
      </w:pPr>
      <w:r>
        <w:br/>
      </w:r>
    </w:p>
    <w:p w:rsidR="00F705EE" w:rsidRPr="00AF734C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      *При предоставлении услуги в электронном формате посредством</w:t>
      </w:r>
    </w:p>
    <w:p w:rsidR="00F705EE" w:rsidRPr="00AF734C" w:rsidRDefault="00F705EE" w:rsidP="00F705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>Е-Лицензирование</w:t>
      </w:r>
      <w:r w:rsidR="00AF734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05EE" w:rsidRDefault="009E39D9" w:rsidP="00F705EE">
      <w:pPr>
        <w:spacing w:after="0"/>
      </w:pPr>
      <w:r>
        <w:rPr>
          <w:noProof/>
        </w:rPr>
        <w:drawing>
          <wp:inline distT="0" distB="0" distL="0" distR="0">
            <wp:extent cx="6120130" cy="2448052"/>
            <wp:effectExtent l="1905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5EE">
        <w:br/>
      </w:r>
    </w:p>
    <w:p w:rsidR="00F705EE" w:rsidRPr="00C901E2" w:rsidRDefault="00F705EE" w:rsidP="00F705EE">
      <w:pPr>
        <w:spacing w:after="0"/>
        <w:rPr>
          <w:rFonts w:ascii="Times New Roman" w:hAnsi="Times New Roman" w:cs="Times New Roman"/>
        </w:rPr>
      </w:pPr>
    </w:p>
    <w:p w:rsidR="00F705EE" w:rsidRPr="00C901E2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E2">
        <w:rPr>
          <w:rFonts w:ascii="Times New Roman" w:hAnsi="Times New Roman" w:cs="Times New Roman"/>
          <w:color w:val="000000"/>
          <w:sz w:val="28"/>
          <w:szCs w:val="28"/>
        </w:rPr>
        <w:t>      *СФЕ - структурно - функциональная единица: взаимодействие</w:t>
      </w:r>
    </w:p>
    <w:p w:rsidR="00F705EE" w:rsidRPr="00C901E2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E2">
        <w:rPr>
          <w:rFonts w:ascii="Times New Roman" w:hAnsi="Times New Roman" w:cs="Times New Roman"/>
          <w:color w:val="000000"/>
          <w:sz w:val="28"/>
          <w:szCs w:val="28"/>
        </w:rPr>
        <w:t xml:space="preserve">      структурных подразделений (работников) </w:t>
      </w:r>
      <w:proofErr w:type="spellStart"/>
      <w:r w:rsidRPr="00C901E2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C901E2">
        <w:rPr>
          <w:rFonts w:ascii="Times New Roman" w:hAnsi="Times New Roman" w:cs="Times New Roman"/>
          <w:color w:val="000000"/>
          <w:sz w:val="28"/>
          <w:szCs w:val="28"/>
        </w:rPr>
        <w:t>, центра</w:t>
      </w:r>
    </w:p>
    <w:p w:rsidR="00F705EE" w:rsidRPr="00C901E2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E2">
        <w:rPr>
          <w:rFonts w:ascii="Times New Roman" w:hAnsi="Times New Roman" w:cs="Times New Roman"/>
          <w:color w:val="000000"/>
          <w:sz w:val="28"/>
          <w:szCs w:val="28"/>
        </w:rPr>
        <w:t xml:space="preserve">      обслуживания населения, </w:t>
      </w:r>
      <w:proofErr w:type="spellStart"/>
      <w:r w:rsidRPr="00C901E2">
        <w:rPr>
          <w:rFonts w:ascii="Times New Roman" w:hAnsi="Times New Roman" w:cs="Times New Roman"/>
          <w:color w:val="000000"/>
          <w:sz w:val="28"/>
          <w:szCs w:val="28"/>
        </w:rPr>
        <w:t>веб-портала</w:t>
      </w:r>
      <w:proofErr w:type="spellEnd"/>
      <w:r w:rsidRPr="00C90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1E2" w:rsidRPr="00C901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01E2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C901E2" w:rsidRPr="00C901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0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62"/>
        <w:gridCol w:w="680"/>
        <w:gridCol w:w="4811"/>
      </w:tblGrid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0400" cy="596900"/>
                  <wp:effectExtent l="0" t="0" r="0" b="0"/>
                  <wp:docPr id="2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или завершение оказания государственной услуги;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47700" cy="571500"/>
                  <wp:effectExtent l="0" t="0" r="0" b="0"/>
                  <wp:docPr id="2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процедуры (действия) </w:t>
            </w:r>
            <w:proofErr w:type="spellStart"/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СФЕ;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558800"/>
                  <wp:effectExtent l="0" t="0" r="0" b="0"/>
                  <wp:docPr id="2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выбора;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1800" cy="177800"/>
                  <wp:effectExtent l="0" t="0" r="0" b="0"/>
                  <wp:docPr id="2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1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к следующей процедуре (действию).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ЕСЭДО – Единая система электронного документооборота государственных органов;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 </w:t>
            </w:r>
            <w:r w:rsid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Е-лицензирование</w:t>
            </w:r>
            <w:r w:rsid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Информационная система </w:t>
            </w:r>
            <w:r w:rsid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«</w:t>
            </w: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Е-лицензирование</w:t>
            </w:r>
            <w:r w:rsid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C901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ПЭП - Портал </w:t>
            </w:r>
            <w:r w:rsid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«Электронное правительство»</w:t>
            </w: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– Государственный орган.</w:t>
            </w:r>
          </w:p>
        </w:tc>
      </w:tr>
      <w:tr w:rsidR="00F705EE" w:rsidRPr="00C901E2" w:rsidTr="00F705EE">
        <w:trPr>
          <w:trHeight w:val="30"/>
          <w:tblCellSpacing w:w="0" w:type="auto"/>
        </w:trPr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EE" w:rsidRPr="00C901E2" w:rsidRDefault="00F705EE" w:rsidP="00F705E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 СУ ГП РК – Информационная система Специальных учетов Генеральной Прокуратуры</w:t>
            </w:r>
          </w:p>
        </w:tc>
      </w:tr>
    </w:tbl>
    <w:p w:rsidR="00F705EE" w:rsidRPr="00C901E2" w:rsidRDefault="00F705EE" w:rsidP="00F7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E2">
        <w:rPr>
          <w:rFonts w:ascii="Times New Roman" w:hAnsi="Times New Roman" w:cs="Times New Roman"/>
          <w:sz w:val="28"/>
          <w:szCs w:val="28"/>
        </w:rPr>
        <w:br/>
      </w:r>
    </w:p>
    <w:p w:rsidR="00966AF4" w:rsidRPr="00C901E2" w:rsidRDefault="00F705EE" w:rsidP="009E3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1E2">
        <w:rPr>
          <w:rFonts w:ascii="Times New Roman" w:hAnsi="Times New Roman" w:cs="Times New Roman"/>
          <w:sz w:val="28"/>
          <w:szCs w:val="28"/>
        </w:rPr>
        <w:br/>
      </w:r>
    </w:p>
    <w:sectPr w:rsidR="00966AF4" w:rsidRPr="00C901E2" w:rsidSect="009A4096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457"/>
    <w:multiLevelType w:val="hybridMultilevel"/>
    <w:tmpl w:val="085E6960"/>
    <w:lvl w:ilvl="0" w:tplc="C5ECA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A1EE2"/>
    <w:multiLevelType w:val="hybridMultilevel"/>
    <w:tmpl w:val="95B853C4"/>
    <w:lvl w:ilvl="0" w:tplc="B33C70F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4B308D"/>
    <w:multiLevelType w:val="hybridMultilevel"/>
    <w:tmpl w:val="CA1657AC"/>
    <w:lvl w:ilvl="0" w:tplc="57D61BA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69AB15A4"/>
    <w:multiLevelType w:val="hybridMultilevel"/>
    <w:tmpl w:val="D8C6C6C2"/>
    <w:lvl w:ilvl="0" w:tplc="96D4E2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B81"/>
    <w:rsid w:val="00022D65"/>
    <w:rsid w:val="00133A66"/>
    <w:rsid w:val="002658A8"/>
    <w:rsid w:val="00274924"/>
    <w:rsid w:val="00274F6F"/>
    <w:rsid w:val="004228BB"/>
    <w:rsid w:val="004A51AC"/>
    <w:rsid w:val="004C2E8B"/>
    <w:rsid w:val="004F4873"/>
    <w:rsid w:val="006B331C"/>
    <w:rsid w:val="006D0483"/>
    <w:rsid w:val="00705AAE"/>
    <w:rsid w:val="00725210"/>
    <w:rsid w:val="00773B1F"/>
    <w:rsid w:val="007830D4"/>
    <w:rsid w:val="0079350F"/>
    <w:rsid w:val="007C2F05"/>
    <w:rsid w:val="007E1936"/>
    <w:rsid w:val="007E6240"/>
    <w:rsid w:val="00865535"/>
    <w:rsid w:val="00966464"/>
    <w:rsid w:val="00966AF4"/>
    <w:rsid w:val="009A4096"/>
    <w:rsid w:val="009E39D9"/>
    <w:rsid w:val="009F67D8"/>
    <w:rsid w:val="00A32242"/>
    <w:rsid w:val="00A33453"/>
    <w:rsid w:val="00AB0B5E"/>
    <w:rsid w:val="00AD7642"/>
    <w:rsid w:val="00AE4B81"/>
    <w:rsid w:val="00AF5400"/>
    <w:rsid w:val="00AF734C"/>
    <w:rsid w:val="00B309CE"/>
    <w:rsid w:val="00B46AD7"/>
    <w:rsid w:val="00B513D2"/>
    <w:rsid w:val="00BB56FD"/>
    <w:rsid w:val="00C901E2"/>
    <w:rsid w:val="00C928C2"/>
    <w:rsid w:val="00CF3AFD"/>
    <w:rsid w:val="00D82C10"/>
    <w:rsid w:val="00DF5BA8"/>
    <w:rsid w:val="00E07DB0"/>
    <w:rsid w:val="00EB6BAF"/>
    <w:rsid w:val="00EC1363"/>
    <w:rsid w:val="00F238FE"/>
    <w:rsid w:val="00F705EE"/>
    <w:rsid w:val="00FB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40"/>
  </w:style>
  <w:style w:type="paragraph" w:styleId="1">
    <w:name w:val="heading 1"/>
    <w:basedOn w:val="a"/>
    <w:next w:val="a"/>
    <w:link w:val="10"/>
    <w:uiPriority w:val="9"/>
    <w:qFormat/>
    <w:rsid w:val="00F705EE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05EE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05EE"/>
    <w:pPr>
      <w:keepNext/>
      <w:keepLines/>
      <w:spacing w:before="200"/>
      <w:outlineLvl w:val="2"/>
    </w:pPr>
    <w:rPr>
      <w:rFonts w:ascii="Consolas" w:eastAsia="Consolas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705EE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28B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D764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764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705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05EE"/>
    <w:rPr>
      <w:rFonts w:ascii="Consolas" w:eastAsia="Consolas" w:hAnsi="Consolas" w:cs="Consolas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705EE"/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705EE"/>
    <w:rPr>
      <w:rFonts w:ascii="Consolas" w:eastAsia="Consolas" w:hAnsi="Consolas" w:cs="Consolas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705EE"/>
    <w:rPr>
      <w:rFonts w:ascii="Consolas" w:eastAsia="Consolas" w:hAnsi="Consolas" w:cs="Consolas"/>
      <w:lang w:val="en-US"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F705EE"/>
    <w:rPr>
      <w:rFonts w:ascii="Consolas" w:eastAsia="Consolas" w:hAnsi="Consolas" w:cs="Consolas"/>
      <w:lang w:val="en-US" w:eastAsia="en-US"/>
    </w:rPr>
  </w:style>
  <w:style w:type="paragraph" w:styleId="aa">
    <w:name w:val="header"/>
    <w:basedOn w:val="a"/>
    <w:link w:val="a9"/>
    <w:uiPriority w:val="99"/>
    <w:unhideWhenUsed/>
    <w:rsid w:val="00F705E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b">
    <w:name w:val="Подзаголовок Знак"/>
    <w:basedOn w:val="a0"/>
    <w:link w:val="ac"/>
    <w:uiPriority w:val="11"/>
    <w:rsid w:val="00F705EE"/>
    <w:rPr>
      <w:rFonts w:ascii="Consolas" w:eastAsia="Consolas" w:hAnsi="Consolas" w:cs="Consolas"/>
      <w:lang w:val="en-US" w:eastAsia="en-US"/>
    </w:rPr>
  </w:style>
  <w:style w:type="paragraph" w:styleId="ac">
    <w:name w:val="Subtitle"/>
    <w:basedOn w:val="a"/>
    <w:next w:val="a"/>
    <w:link w:val="ab"/>
    <w:uiPriority w:val="11"/>
    <w:qFormat/>
    <w:rsid w:val="00F705EE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d">
    <w:name w:val="Название Знак"/>
    <w:basedOn w:val="a0"/>
    <w:link w:val="ae"/>
    <w:uiPriority w:val="10"/>
    <w:rsid w:val="00F705EE"/>
    <w:rPr>
      <w:rFonts w:ascii="Consolas" w:eastAsia="Consolas" w:hAnsi="Consolas" w:cs="Consolas"/>
      <w:lang w:val="en-US" w:eastAsia="en-US"/>
    </w:rPr>
  </w:style>
  <w:style w:type="paragraph" w:styleId="ae">
    <w:name w:val="Title"/>
    <w:basedOn w:val="a"/>
    <w:next w:val="a"/>
    <w:link w:val="ad"/>
    <w:uiPriority w:val="10"/>
    <w:qFormat/>
    <w:rsid w:val="00F705E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F705EE"/>
    <w:rPr>
      <w:rFonts w:ascii="Tahoma" w:eastAsia="Consolas" w:hAnsi="Tahoma" w:cs="Tahoma"/>
      <w:sz w:val="16"/>
      <w:szCs w:val="16"/>
      <w:lang w:val="en-US" w:eastAsia="en-US"/>
    </w:rPr>
  </w:style>
  <w:style w:type="paragraph" w:styleId="af0">
    <w:name w:val="Balloon Text"/>
    <w:basedOn w:val="a"/>
    <w:link w:val="af"/>
    <w:uiPriority w:val="99"/>
    <w:semiHidden/>
    <w:unhideWhenUsed/>
    <w:rsid w:val="00F705EE"/>
    <w:pPr>
      <w:spacing w:after="0" w:line="240" w:lineRule="auto"/>
    </w:pPr>
    <w:rPr>
      <w:rFonts w:ascii="Tahoma" w:eastAsia="Consolas" w:hAnsi="Tahoma" w:cs="Tahoma"/>
      <w:sz w:val="16"/>
      <w:szCs w:val="16"/>
      <w:lang w:val="en-US" w:eastAsia="en-US"/>
    </w:rPr>
  </w:style>
  <w:style w:type="paragraph" w:customStyle="1" w:styleId="disclaimer">
    <w:name w:val="disclaimer"/>
    <w:basedOn w:val="a"/>
    <w:rsid w:val="00F705E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648" TargetMode="Externa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hyperlink" Target="http://adilet.zan.kz/rus/docs/V1500011648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Ляйля Ермаханова</dc:creator>
  <cp:lastModifiedBy>Ляйля Ермаханова</cp:lastModifiedBy>
  <cp:revision>11</cp:revision>
  <cp:lastPrinted>2018-08-22T11:22:00Z</cp:lastPrinted>
  <dcterms:created xsi:type="dcterms:W3CDTF">2018-06-24T17:21:00Z</dcterms:created>
  <dcterms:modified xsi:type="dcterms:W3CDTF">2018-08-22T11:52:00Z</dcterms:modified>
</cp:coreProperties>
</file>